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2A" w:rsidRPr="00945E54" w:rsidRDefault="009A342A" w:rsidP="009A342A">
      <w:pPr>
        <w:spacing w:after="0" w:line="240" w:lineRule="auto"/>
        <w:jc w:val="center"/>
        <w:rPr>
          <w:rFonts w:ascii="Times New Roman" w:eastAsia="Times New Roman" w:hAnsi="Times New Roman" w:cs="Times New Roman"/>
          <w:color w:val="000000"/>
          <w:sz w:val="28"/>
          <w:szCs w:val="28"/>
          <w:lang w:eastAsia="ru-RU"/>
        </w:rPr>
      </w:pPr>
      <w:r w:rsidRPr="00945E54">
        <w:rPr>
          <w:rFonts w:ascii="Times New Roman" w:eastAsia="Times New Roman" w:hAnsi="Times New Roman" w:cs="Times New Roman"/>
          <w:color w:val="000000"/>
          <w:sz w:val="28"/>
          <w:szCs w:val="28"/>
          <w:lang w:eastAsia="ru-RU"/>
        </w:rPr>
        <w:t xml:space="preserve">Уважаемый </w:t>
      </w:r>
      <w:r w:rsidR="00545EFE">
        <w:rPr>
          <w:rFonts w:ascii="Times New Roman" w:eastAsia="Times New Roman" w:hAnsi="Times New Roman" w:cs="Times New Roman"/>
          <w:color w:val="000000"/>
          <w:sz w:val="28"/>
          <w:szCs w:val="28"/>
          <w:lang w:eastAsia="ru-RU"/>
        </w:rPr>
        <w:t>р</w:t>
      </w:r>
      <w:r w:rsidR="00903576">
        <w:rPr>
          <w:rFonts w:ascii="Times New Roman" w:eastAsia="Times New Roman" w:hAnsi="Times New Roman" w:cs="Times New Roman"/>
          <w:color w:val="000000"/>
          <w:sz w:val="28"/>
          <w:szCs w:val="28"/>
          <w:lang w:eastAsia="ru-RU"/>
        </w:rPr>
        <w:t>уководитель</w:t>
      </w:r>
      <w:r w:rsidRPr="00945E54">
        <w:rPr>
          <w:rFonts w:ascii="Times New Roman" w:eastAsia="Times New Roman" w:hAnsi="Times New Roman" w:cs="Times New Roman"/>
          <w:color w:val="000000"/>
          <w:sz w:val="28"/>
          <w:szCs w:val="28"/>
          <w:lang w:eastAsia="ru-RU"/>
        </w:rPr>
        <w:t>!</w:t>
      </w:r>
    </w:p>
    <w:p w:rsidR="009A342A" w:rsidRDefault="009A342A" w:rsidP="009A342A">
      <w:pPr>
        <w:spacing w:after="0" w:line="240" w:lineRule="auto"/>
        <w:jc w:val="center"/>
        <w:rPr>
          <w:rFonts w:ascii="Times New Roman" w:eastAsia="Times New Roman" w:hAnsi="Times New Roman" w:cs="Times New Roman"/>
          <w:color w:val="000000"/>
          <w:sz w:val="20"/>
          <w:szCs w:val="28"/>
          <w:lang w:eastAsia="ru-RU"/>
        </w:rPr>
      </w:pPr>
    </w:p>
    <w:p w:rsidR="009A342A" w:rsidRPr="00945E54" w:rsidRDefault="009A342A" w:rsidP="009A342A">
      <w:pPr>
        <w:spacing w:after="0" w:line="240" w:lineRule="auto"/>
        <w:jc w:val="center"/>
        <w:rPr>
          <w:rFonts w:ascii="Times New Roman" w:eastAsia="Times New Roman" w:hAnsi="Times New Roman" w:cs="Times New Roman"/>
          <w:color w:val="000000"/>
          <w:sz w:val="20"/>
          <w:szCs w:val="28"/>
          <w:lang w:eastAsia="ru-RU"/>
        </w:rPr>
      </w:pPr>
    </w:p>
    <w:p w:rsidR="00376D2B" w:rsidRPr="00376D2B" w:rsidRDefault="00BD12CC" w:rsidP="00E53DF2">
      <w:pPr>
        <w:spacing w:after="0" w:line="240" w:lineRule="auto"/>
        <w:ind w:firstLine="709"/>
        <w:jc w:val="both"/>
        <w:rPr>
          <w:rFonts w:ascii="Times New Roman" w:eastAsia="Calibri" w:hAnsi="Times New Roman" w:cs="Times New Roman"/>
          <w:b/>
          <w:sz w:val="28"/>
          <w:szCs w:val="28"/>
          <w:lang w:eastAsia="ru-RU"/>
        </w:rPr>
      </w:pPr>
      <w:r w:rsidRPr="00BD12CC">
        <w:rPr>
          <w:rFonts w:ascii="Times New Roman" w:eastAsia="Calibri" w:hAnsi="Times New Roman" w:cs="Times New Roman"/>
          <w:sz w:val="28"/>
          <w:szCs w:val="28"/>
          <w:lang w:eastAsia="ru-RU"/>
        </w:rPr>
        <w:t>Территориальный орган Федеральной службы государственной статистики</w:t>
      </w:r>
      <w:r w:rsidR="006C3241">
        <w:rPr>
          <w:rFonts w:ascii="Times New Roman" w:eastAsia="Calibri" w:hAnsi="Times New Roman" w:cs="Times New Roman"/>
          <w:sz w:val="28"/>
          <w:szCs w:val="28"/>
          <w:lang w:eastAsia="ru-RU"/>
        </w:rPr>
        <w:t xml:space="preserve"> по</w:t>
      </w:r>
      <w:r w:rsidRPr="00BD12CC">
        <w:rPr>
          <w:rFonts w:ascii="Times New Roman" w:eastAsia="Calibri" w:hAnsi="Times New Roman" w:cs="Times New Roman"/>
          <w:sz w:val="28"/>
          <w:szCs w:val="28"/>
          <w:lang w:eastAsia="ru-RU"/>
        </w:rPr>
        <w:t xml:space="preserve"> Донецкой</w:t>
      </w:r>
      <w:r w:rsidRPr="00BD12CC">
        <w:rPr>
          <w:rFonts w:ascii="Times New Roman" w:eastAsia="Calibri" w:hAnsi="Times New Roman" w:cs="Times New Roman"/>
          <w:color w:val="FF0000"/>
          <w:sz w:val="28"/>
          <w:szCs w:val="28"/>
          <w:lang w:eastAsia="ru-RU"/>
        </w:rPr>
        <w:t xml:space="preserve"> </w:t>
      </w:r>
      <w:r w:rsidR="006C3241">
        <w:rPr>
          <w:rFonts w:ascii="Times New Roman" w:eastAsia="Calibri" w:hAnsi="Times New Roman" w:cs="Times New Roman"/>
          <w:sz w:val="28"/>
          <w:szCs w:val="28"/>
          <w:lang w:eastAsia="ru-RU"/>
        </w:rPr>
        <w:t>Народной Республике</w:t>
      </w:r>
      <w:r w:rsidRPr="00BD12CC">
        <w:rPr>
          <w:rFonts w:ascii="Times New Roman" w:eastAsia="Calibri" w:hAnsi="Times New Roman" w:cs="Times New Roman"/>
          <w:sz w:val="28"/>
          <w:szCs w:val="28"/>
          <w:lang w:eastAsia="ru-RU"/>
        </w:rPr>
        <w:t xml:space="preserve"> </w:t>
      </w:r>
      <w:r w:rsidRPr="00BD12CC">
        <w:rPr>
          <w:rFonts w:ascii="Times New Roman" w:eastAsia="Times New Roman" w:hAnsi="Times New Roman" w:cs="Times New Roman"/>
          <w:sz w:val="28"/>
          <w:szCs w:val="28"/>
          <w:lang w:eastAsia="ru-RU"/>
        </w:rPr>
        <w:t>(</w:t>
      </w:r>
      <w:proofErr w:type="spellStart"/>
      <w:r w:rsidRPr="00BD12CC">
        <w:rPr>
          <w:rFonts w:ascii="Times New Roman" w:eastAsia="Calibri" w:hAnsi="Times New Roman" w:cs="Times New Roman"/>
          <w:sz w:val="28"/>
          <w:szCs w:val="28"/>
          <w:lang w:eastAsia="ru-RU"/>
        </w:rPr>
        <w:t>Донецкстат</w:t>
      </w:r>
      <w:proofErr w:type="spellEnd"/>
      <w:r w:rsidRPr="00BD12CC">
        <w:rPr>
          <w:rFonts w:ascii="Times New Roman" w:eastAsia="Times New Roman" w:hAnsi="Times New Roman" w:cs="Times New Roman"/>
          <w:sz w:val="28"/>
          <w:szCs w:val="28"/>
          <w:lang w:eastAsia="ru-RU"/>
        </w:rPr>
        <w:t>)</w:t>
      </w:r>
      <w:r w:rsidRPr="00BD12CC">
        <w:rPr>
          <w:rFonts w:ascii="Times New Roman" w:eastAsia="Calibri" w:hAnsi="Times New Roman" w:cs="Times New Roman"/>
          <w:sz w:val="28"/>
          <w:szCs w:val="28"/>
          <w:lang w:eastAsia="ru-RU"/>
        </w:rPr>
        <w:t xml:space="preserve"> сообщает, что Ваша организация включена в обследование по форме федерального статистического </w:t>
      </w:r>
      <w:proofErr w:type="gramStart"/>
      <w:r w:rsidRPr="00BD12CC">
        <w:rPr>
          <w:rFonts w:ascii="Times New Roman" w:eastAsia="Calibri" w:hAnsi="Times New Roman" w:cs="Times New Roman"/>
          <w:sz w:val="28"/>
          <w:szCs w:val="28"/>
          <w:lang w:eastAsia="ru-RU"/>
        </w:rPr>
        <w:t xml:space="preserve">наблюдения </w:t>
      </w:r>
      <w:r w:rsidR="000716A1">
        <w:rPr>
          <w:rFonts w:ascii="Times New Roman" w:eastAsia="Calibri" w:hAnsi="Times New Roman" w:cs="Times New Roman"/>
          <w:sz w:val="28"/>
          <w:szCs w:val="28"/>
          <w:lang w:eastAsia="ru-RU"/>
        </w:rPr>
        <w:t xml:space="preserve"> </w:t>
      </w:r>
      <w:r w:rsidR="00B70411" w:rsidRPr="00B70411">
        <w:rPr>
          <w:rFonts w:ascii="Times New Roman" w:eastAsia="Times New Roman" w:hAnsi="Times New Roman" w:cs="Times New Roman"/>
          <w:b/>
          <w:color w:val="000000"/>
          <w:sz w:val="28"/>
          <w:szCs w:val="28"/>
          <w:lang w:eastAsia="ru-RU"/>
        </w:rPr>
        <w:t>№</w:t>
      </w:r>
      <w:proofErr w:type="gramEnd"/>
      <w:r w:rsidR="00B70411" w:rsidRPr="00B70411">
        <w:rPr>
          <w:rFonts w:ascii="Times New Roman" w:eastAsia="Times New Roman" w:hAnsi="Times New Roman" w:cs="Times New Roman"/>
          <w:b/>
          <w:color w:val="000000"/>
          <w:sz w:val="28"/>
          <w:szCs w:val="28"/>
          <w:lang w:eastAsia="ru-RU"/>
        </w:rPr>
        <w:t xml:space="preserve"> 1-цены приобретения «Сведения о ценах (тарифах) на промышленные товары и услуги, приобретенные сельскохозяйственными организациями», </w:t>
      </w:r>
      <w:r w:rsidR="00B70411" w:rsidRPr="00B70411">
        <w:rPr>
          <w:rFonts w:ascii="Times New Roman" w:eastAsia="Times New Roman" w:hAnsi="Times New Roman" w:cs="Times New Roman"/>
          <w:color w:val="000000"/>
          <w:sz w:val="28"/>
          <w:szCs w:val="28"/>
          <w:lang w:eastAsia="ru-RU"/>
        </w:rPr>
        <w:t>утвержденной приказом Росстата № 362 от 31 июля 2023 г.</w:t>
      </w:r>
      <w:r w:rsidR="00B70411">
        <w:rPr>
          <w:rFonts w:ascii="Times New Roman" w:eastAsia="Times New Roman" w:hAnsi="Times New Roman" w:cs="Times New Roman"/>
          <w:color w:val="000000"/>
          <w:sz w:val="28"/>
          <w:szCs w:val="28"/>
          <w:lang w:eastAsia="ru-RU"/>
        </w:rPr>
        <w:t xml:space="preserve"> (далее – форма), </w:t>
      </w:r>
      <w:r w:rsidR="00125D7B" w:rsidRPr="003A7D49">
        <w:rPr>
          <w:rFonts w:ascii="Times New Roman" w:eastAsia="Calibri" w:hAnsi="Times New Roman" w:cs="Times New Roman"/>
          <w:sz w:val="28"/>
          <w:szCs w:val="28"/>
          <w:lang w:eastAsia="ru-RU"/>
        </w:rPr>
        <w:t>начиная с января 2024</w:t>
      </w:r>
      <w:r w:rsidR="00B70411">
        <w:rPr>
          <w:rFonts w:ascii="Times New Roman" w:eastAsia="Calibri" w:hAnsi="Times New Roman" w:cs="Times New Roman"/>
          <w:sz w:val="28"/>
          <w:szCs w:val="28"/>
          <w:lang w:eastAsia="ru-RU"/>
        </w:rPr>
        <w:t> </w:t>
      </w:r>
      <w:r w:rsidR="00125D7B" w:rsidRPr="003A7D49">
        <w:rPr>
          <w:rFonts w:ascii="Times New Roman" w:eastAsia="Calibri" w:hAnsi="Times New Roman" w:cs="Times New Roman"/>
          <w:sz w:val="28"/>
          <w:szCs w:val="28"/>
          <w:lang w:eastAsia="ru-RU"/>
        </w:rPr>
        <w:t>г</w:t>
      </w:r>
      <w:r w:rsidR="00376D2B" w:rsidRPr="003A7D49">
        <w:rPr>
          <w:rFonts w:ascii="Times New Roman" w:eastAsia="Calibri" w:hAnsi="Times New Roman" w:cs="Times New Roman"/>
          <w:sz w:val="28"/>
          <w:szCs w:val="28"/>
          <w:lang w:eastAsia="ru-RU"/>
        </w:rPr>
        <w:t>.</w:t>
      </w:r>
    </w:p>
    <w:p w:rsidR="00B70411" w:rsidRDefault="00BD12CC" w:rsidP="00E53DF2">
      <w:pPr>
        <w:spacing w:after="0" w:line="240" w:lineRule="auto"/>
        <w:ind w:firstLine="709"/>
        <w:jc w:val="both"/>
        <w:rPr>
          <w:rFonts w:ascii="Times New Roman" w:eastAsia="Calibri" w:hAnsi="Times New Roman" w:cs="Times New Roman"/>
          <w:sz w:val="24"/>
          <w:szCs w:val="24"/>
          <w:lang w:eastAsia="ru-RU"/>
        </w:rPr>
      </w:pPr>
      <w:r w:rsidRPr="00BD12CC">
        <w:rPr>
          <w:rFonts w:ascii="Times New Roman" w:eastAsia="Calibri" w:hAnsi="Times New Roman" w:cs="Times New Roman"/>
          <w:sz w:val="28"/>
          <w:szCs w:val="28"/>
          <w:lang w:eastAsia="ru-RU"/>
        </w:rPr>
        <w:t xml:space="preserve">С бланком формы можно ознакомиться на официальном сайте Росстата </w:t>
      </w:r>
      <w:r w:rsidRPr="00D91F8B">
        <w:rPr>
          <w:rFonts w:ascii="Times New Roman" w:eastAsia="Calibri" w:hAnsi="Times New Roman" w:cs="Times New Roman"/>
          <w:i/>
          <w:sz w:val="28"/>
          <w:szCs w:val="28"/>
          <w:lang w:eastAsia="ru-RU"/>
        </w:rPr>
        <w:t>(</w:t>
      </w:r>
      <w:hyperlink r:id="rId7" w:history="1">
        <w:r w:rsidRPr="00D91F8B">
          <w:rPr>
            <w:rFonts w:ascii="Times New Roman" w:eastAsia="Calibri" w:hAnsi="Times New Roman" w:cs="Times New Roman"/>
            <w:i/>
            <w:sz w:val="28"/>
            <w:szCs w:val="28"/>
            <w:lang w:eastAsia="ru-RU"/>
          </w:rPr>
          <w:t>https://rosstat.gov.ru/</w:t>
        </w:r>
      </w:hyperlink>
      <w:r w:rsidRPr="00D91F8B">
        <w:rPr>
          <w:rFonts w:ascii="Times New Roman" w:eastAsia="Calibri" w:hAnsi="Times New Roman" w:cs="Times New Roman"/>
          <w:i/>
          <w:sz w:val="28"/>
          <w:szCs w:val="28"/>
          <w:lang w:eastAsia="ru-RU"/>
        </w:rPr>
        <w:t>)</w:t>
      </w:r>
      <w:r w:rsidR="008C5500">
        <w:rPr>
          <w:rFonts w:ascii="Times New Roman" w:eastAsia="Calibri" w:hAnsi="Times New Roman" w:cs="Times New Roman"/>
          <w:sz w:val="28"/>
          <w:szCs w:val="28"/>
          <w:lang w:eastAsia="ru-RU"/>
        </w:rPr>
        <w:t>,</w:t>
      </w:r>
      <w:r w:rsidR="008C5500">
        <w:rPr>
          <w:rFonts w:ascii="Times New Roman" w:eastAsia="Times New Roman" w:hAnsi="Times New Roman" w:cs="Times New Roman"/>
          <w:sz w:val="28"/>
          <w:szCs w:val="28"/>
          <w:lang w:eastAsia="ru-RU"/>
        </w:rPr>
        <w:t xml:space="preserve"> </w:t>
      </w:r>
      <w:r w:rsidR="00D04CB5">
        <w:rPr>
          <w:rFonts w:ascii="Times New Roman" w:eastAsia="Times New Roman" w:hAnsi="Times New Roman" w:cs="Times New Roman"/>
          <w:sz w:val="28"/>
          <w:szCs w:val="28"/>
          <w:lang w:eastAsia="ru-RU"/>
        </w:rPr>
        <w:t xml:space="preserve">а </w:t>
      </w:r>
      <w:r w:rsidR="008C5500" w:rsidRPr="008C5500">
        <w:rPr>
          <w:rFonts w:ascii="Times New Roman" w:eastAsia="Times New Roman" w:hAnsi="Times New Roman" w:cs="Times New Roman"/>
          <w:sz w:val="28"/>
          <w:szCs w:val="28"/>
          <w:lang w:eastAsia="ru-RU"/>
        </w:rPr>
        <w:t xml:space="preserve">также на официальном сайте </w:t>
      </w:r>
      <w:proofErr w:type="spellStart"/>
      <w:r w:rsidR="008C5500" w:rsidRPr="008C5500">
        <w:rPr>
          <w:rFonts w:ascii="Times New Roman" w:eastAsia="Times New Roman" w:hAnsi="Times New Roman" w:cs="Times New Roman"/>
          <w:sz w:val="28"/>
          <w:szCs w:val="28"/>
          <w:lang w:eastAsia="ru-RU"/>
        </w:rPr>
        <w:t>Донецкстата</w:t>
      </w:r>
      <w:proofErr w:type="spellEnd"/>
      <w:r w:rsidR="008C5500" w:rsidRPr="008C5500">
        <w:rPr>
          <w:rFonts w:ascii="Times New Roman" w:eastAsia="Times New Roman" w:hAnsi="Times New Roman" w:cs="Times New Roman"/>
          <w:sz w:val="28"/>
          <w:szCs w:val="28"/>
          <w:lang w:eastAsia="ru-RU"/>
        </w:rPr>
        <w:t xml:space="preserve"> </w:t>
      </w:r>
      <w:r w:rsidR="008C5500" w:rsidRPr="008C5500">
        <w:rPr>
          <w:rFonts w:ascii="Times New Roman" w:eastAsia="Times New Roman" w:hAnsi="Times New Roman" w:cs="Times New Roman"/>
          <w:spacing w:val="-8"/>
          <w:sz w:val="28"/>
          <w:szCs w:val="28"/>
          <w:lang w:eastAsia="ru-RU"/>
        </w:rPr>
        <w:t>(https://80.rosstat.gov.ru/), в разделе</w:t>
      </w:r>
      <w:r w:rsidR="008C5500">
        <w:rPr>
          <w:rFonts w:ascii="Times New Roman" w:eastAsia="Calibri" w:hAnsi="Times New Roman" w:cs="Times New Roman"/>
          <w:sz w:val="28"/>
          <w:szCs w:val="28"/>
          <w:lang w:eastAsia="ru-RU"/>
        </w:rPr>
        <w:t xml:space="preserve"> </w:t>
      </w:r>
      <w:r w:rsidR="00D04CB5">
        <w:rPr>
          <w:rFonts w:ascii="Times New Roman" w:eastAsia="Calibri" w:hAnsi="Times New Roman" w:cs="Times New Roman"/>
          <w:sz w:val="28"/>
          <w:szCs w:val="28"/>
          <w:lang w:eastAsia="ru-RU"/>
        </w:rPr>
        <w:t xml:space="preserve">Респондентам/ </w:t>
      </w:r>
      <w:r w:rsidRPr="00BD12CC">
        <w:rPr>
          <w:rFonts w:ascii="Times New Roman" w:eastAsia="Calibri" w:hAnsi="Times New Roman" w:cs="Times New Roman"/>
          <w:sz w:val="28"/>
          <w:szCs w:val="28"/>
          <w:lang w:eastAsia="ru-RU"/>
        </w:rPr>
        <w:t>Формы федерального статистического наблюдения и формы бухгалтерской (финансовой) отчетности/ Альбом форм федерального статистического наблюдения.</w:t>
      </w:r>
      <w:r w:rsidRPr="00BD12CC">
        <w:rPr>
          <w:rFonts w:ascii="Times New Roman" w:eastAsia="Calibri" w:hAnsi="Times New Roman" w:cs="Times New Roman"/>
          <w:sz w:val="24"/>
          <w:szCs w:val="24"/>
          <w:lang w:eastAsia="ru-RU"/>
        </w:rPr>
        <w:t xml:space="preserve"> </w:t>
      </w:r>
    </w:p>
    <w:p w:rsidR="00B70411" w:rsidRPr="00B70411" w:rsidRDefault="00B70411" w:rsidP="00E53DF2">
      <w:pPr>
        <w:spacing w:after="0" w:line="240" w:lineRule="auto"/>
        <w:ind w:firstLine="709"/>
        <w:jc w:val="both"/>
        <w:rPr>
          <w:rFonts w:ascii="Times New Roman" w:eastAsia="Times New Roman" w:hAnsi="Times New Roman" w:cs="Times New Roman"/>
          <w:color w:val="000000"/>
          <w:sz w:val="28"/>
          <w:szCs w:val="28"/>
          <w:lang w:eastAsia="ru-RU"/>
        </w:rPr>
      </w:pPr>
      <w:r w:rsidRPr="00B70411">
        <w:rPr>
          <w:rFonts w:ascii="Times New Roman" w:eastAsia="Times New Roman" w:hAnsi="Times New Roman" w:cs="Times New Roman"/>
          <w:color w:val="000000"/>
          <w:sz w:val="28"/>
          <w:szCs w:val="28"/>
          <w:lang w:eastAsia="ru-RU"/>
        </w:rPr>
        <w:t xml:space="preserve">Наблюдение за ценами на промышленные товары (услуги), приобретенные сельскохозяйственными организациями, осуществляется в целях расчета индексов, являющихся относительными показателями динамики цен, характеризующими изменение цен на сопоставимые виды товаров во времени при неизменном объеме их приобретения в сравниваемых периодах. </w:t>
      </w:r>
    </w:p>
    <w:p w:rsidR="00B70411" w:rsidRDefault="00B70411" w:rsidP="00E53DF2">
      <w:pPr>
        <w:spacing w:after="0" w:line="240" w:lineRule="auto"/>
        <w:ind w:firstLine="709"/>
        <w:jc w:val="both"/>
        <w:rPr>
          <w:rFonts w:ascii="Times New Roman" w:eastAsia="Times New Roman" w:hAnsi="Times New Roman" w:cs="Times New Roman"/>
          <w:color w:val="000000"/>
          <w:sz w:val="28"/>
          <w:szCs w:val="28"/>
          <w:lang w:eastAsia="ru-RU"/>
        </w:rPr>
      </w:pPr>
      <w:r w:rsidRPr="00B70411">
        <w:rPr>
          <w:rFonts w:ascii="Times New Roman" w:eastAsia="Times New Roman" w:hAnsi="Times New Roman" w:cs="Times New Roman"/>
          <w:color w:val="000000"/>
          <w:sz w:val="28"/>
          <w:szCs w:val="28"/>
          <w:lang w:eastAsia="ru-RU"/>
        </w:rPr>
        <w:t>В целях обеспечения сопоставимости индексных рядов первичные статистические данные о ценах и количестве в отчетном и предыдущем году должны указываться на один и тот же конкретный вид товара (услуги).</w:t>
      </w:r>
    </w:p>
    <w:p w:rsidR="00B70411" w:rsidRPr="00B70411" w:rsidRDefault="00B70411" w:rsidP="00E53DF2">
      <w:pPr>
        <w:spacing w:after="0" w:line="240" w:lineRule="auto"/>
        <w:ind w:firstLine="709"/>
        <w:jc w:val="both"/>
        <w:rPr>
          <w:rFonts w:ascii="Times New Roman" w:eastAsia="Times New Roman" w:hAnsi="Times New Roman" w:cs="Times New Roman"/>
          <w:b/>
          <w:sz w:val="28"/>
          <w:szCs w:val="28"/>
          <w:lang w:eastAsia="ru-RU"/>
        </w:rPr>
      </w:pPr>
      <w:r w:rsidRPr="00B70411">
        <w:rPr>
          <w:rFonts w:ascii="Times New Roman" w:eastAsia="Times New Roman" w:hAnsi="Times New Roman" w:cs="Times New Roman"/>
          <w:b/>
          <w:sz w:val="28"/>
          <w:szCs w:val="28"/>
          <w:lang w:eastAsia="ru-RU"/>
        </w:rPr>
        <w:t xml:space="preserve">Срок представления первичных статистических данных о цене </w:t>
      </w:r>
      <w:r w:rsidRPr="00B70411">
        <w:rPr>
          <w:rFonts w:ascii="Times New Roman" w:eastAsia="Times New Roman" w:hAnsi="Times New Roman" w:cs="Times New Roman"/>
          <w:b/>
          <w:sz w:val="28"/>
          <w:szCs w:val="28"/>
          <w:lang w:eastAsia="ru-RU"/>
        </w:rPr>
        <w:br/>
        <w:t xml:space="preserve">и количестве приобретенных товаров (услуг) по форме в адрес </w:t>
      </w:r>
      <w:proofErr w:type="spellStart"/>
      <w:r>
        <w:rPr>
          <w:rFonts w:ascii="Times New Roman" w:eastAsia="Times New Roman" w:hAnsi="Times New Roman" w:cs="Times New Roman"/>
          <w:b/>
          <w:sz w:val="28"/>
          <w:szCs w:val="28"/>
          <w:lang w:eastAsia="ru-RU"/>
        </w:rPr>
        <w:t>Донецкстата</w:t>
      </w:r>
      <w:proofErr w:type="spellEnd"/>
      <w:r w:rsidR="00650D07">
        <w:rPr>
          <w:rFonts w:ascii="Times New Roman" w:eastAsia="Times New Roman" w:hAnsi="Times New Roman" w:cs="Times New Roman"/>
          <w:b/>
          <w:sz w:val="28"/>
          <w:szCs w:val="28"/>
          <w:lang w:eastAsia="ru-RU"/>
        </w:rPr>
        <w:t> </w:t>
      </w:r>
      <w:r w:rsidRPr="00B70411">
        <w:rPr>
          <w:rFonts w:ascii="Times New Roman" w:eastAsia="Times New Roman" w:hAnsi="Times New Roman" w:cs="Times New Roman"/>
          <w:b/>
          <w:sz w:val="28"/>
          <w:szCs w:val="28"/>
          <w:lang w:eastAsia="ru-RU"/>
        </w:rPr>
        <w:t>– с 10 февраля по 2 марта после отчетного периода.</w:t>
      </w:r>
    </w:p>
    <w:p w:rsidR="00B70411" w:rsidRPr="00B70411" w:rsidRDefault="00B70411" w:rsidP="00E53DF2">
      <w:pPr>
        <w:widowControl w:val="0"/>
        <w:spacing w:after="0" w:line="240" w:lineRule="auto"/>
        <w:ind w:firstLine="709"/>
        <w:jc w:val="both"/>
        <w:rPr>
          <w:rFonts w:ascii="Times New Roman" w:eastAsia="Calibri" w:hAnsi="Times New Roman" w:cs="Times New Roman"/>
          <w:color w:val="000000"/>
          <w:sz w:val="28"/>
          <w:szCs w:val="28"/>
          <w:lang w:eastAsia="ru-RU"/>
        </w:rPr>
      </w:pPr>
      <w:r w:rsidRPr="00B70411">
        <w:rPr>
          <w:rFonts w:ascii="Times New Roman" w:eastAsia="Times New Roman" w:hAnsi="Times New Roman" w:cs="Times New Roman"/>
          <w:color w:val="000000"/>
          <w:sz w:val="28"/>
          <w:szCs w:val="28"/>
          <w:lang w:eastAsia="ru-RU"/>
        </w:rPr>
        <w:t xml:space="preserve">Основанием для заполнения формы служит бухгалтерская отчетность, первичная учетная документация (счета-фактуры, товарно-транспортные накладные и другие платежные документы). </w:t>
      </w:r>
      <w:r w:rsidRPr="00B70411">
        <w:rPr>
          <w:rFonts w:ascii="Times New Roman" w:eastAsia="Calibri" w:hAnsi="Times New Roman" w:cs="Times New Roman"/>
          <w:color w:val="000000"/>
          <w:sz w:val="28"/>
          <w:szCs w:val="28"/>
          <w:lang w:eastAsia="ru-RU"/>
        </w:rPr>
        <w:t xml:space="preserve">Для заполнения формы из общего объема приобретаемых товаров (услуг) необходимо выбрать наиболее представительные товары (услуги)-представители и из </w:t>
      </w:r>
      <w:proofErr w:type="gramStart"/>
      <w:r w:rsidRPr="00B70411">
        <w:rPr>
          <w:rFonts w:ascii="Times New Roman" w:eastAsia="Calibri" w:hAnsi="Times New Roman" w:cs="Times New Roman"/>
          <w:color w:val="000000"/>
          <w:sz w:val="28"/>
          <w:szCs w:val="28"/>
          <w:lang w:eastAsia="ru-RU"/>
        </w:rPr>
        <w:t xml:space="preserve">них </w:t>
      </w:r>
      <w:r w:rsidRPr="00B70411">
        <w:rPr>
          <w:rFonts w:ascii="Times New Roman" w:eastAsia="Calibri" w:hAnsi="Times New Roman" w:cs="Times New Roman"/>
          <w:color w:val="000000"/>
          <w:sz w:val="28"/>
          <w:szCs w:val="28"/>
          <w:lang w:eastAsia="ru-RU"/>
        </w:rPr>
        <w:sym w:font="Symbol" w:char="F02D"/>
      </w:r>
      <w:r w:rsidRPr="00B70411">
        <w:rPr>
          <w:rFonts w:ascii="Times New Roman" w:eastAsia="Calibri" w:hAnsi="Times New Roman" w:cs="Times New Roman"/>
          <w:color w:val="000000"/>
          <w:sz w:val="28"/>
          <w:szCs w:val="28"/>
          <w:lang w:eastAsia="ru-RU"/>
        </w:rPr>
        <w:t xml:space="preserve"> не</w:t>
      </w:r>
      <w:proofErr w:type="gramEnd"/>
      <w:r w:rsidRPr="00B70411">
        <w:rPr>
          <w:rFonts w:ascii="Times New Roman" w:eastAsia="Calibri" w:hAnsi="Times New Roman" w:cs="Times New Roman"/>
          <w:color w:val="000000"/>
          <w:sz w:val="28"/>
          <w:szCs w:val="28"/>
          <w:lang w:eastAsia="ru-RU"/>
        </w:rPr>
        <w:t xml:space="preserve"> более 5 – 6 конкретных видов товаров (услуг), отличающихся качественными характеристиками (марками, сортами или техническими параметрами), приобретенных в наибольшем объеме. </w:t>
      </w:r>
    </w:p>
    <w:p w:rsidR="00B70411" w:rsidRPr="00B70411" w:rsidRDefault="00B70411" w:rsidP="00E53DF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B70411">
        <w:rPr>
          <w:rFonts w:ascii="Times New Roman" w:eastAsia="Times New Roman" w:hAnsi="Times New Roman" w:cs="Times New Roman"/>
          <w:color w:val="000000"/>
          <w:sz w:val="28"/>
          <w:szCs w:val="28"/>
          <w:lang w:eastAsia="ru-RU"/>
        </w:rPr>
        <w:t xml:space="preserve">Для предоставления первичных статистических данных о ценах </w:t>
      </w:r>
      <w:r w:rsidRPr="00B70411">
        <w:rPr>
          <w:rFonts w:ascii="Times New Roman" w:eastAsia="Times New Roman" w:hAnsi="Times New Roman" w:cs="Times New Roman"/>
          <w:color w:val="000000"/>
          <w:sz w:val="28"/>
          <w:szCs w:val="28"/>
          <w:lang w:eastAsia="ru-RU"/>
        </w:rPr>
        <w:br/>
        <w:t xml:space="preserve">на промышленные товары заполняется Раздел </w:t>
      </w:r>
      <w:r w:rsidRPr="00B70411">
        <w:rPr>
          <w:rFonts w:ascii="Times New Roman" w:eastAsia="Times New Roman" w:hAnsi="Times New Roman" w:cs="Times New Roman"/>
          <w:color w:val="000000"/>
          <w:sz w:val="28"/>
          <w:szCs w:val="28"/>
          <w:lang w:val="en-US" w:eastAsia="ru-RU"/>
        </w:rPr>
        <w:t>I</w:t>
      </w:r>
      <w:r w:rsidRPr="00B70411">
        <w:rPr>
          <w:rFonts w:ascii="Times New Roman" w:eastAsia="Times New Roman" w:hAnsi="Times New Roman" w:cs="Times New Roman"/>
          <w:color w:val="000000"/>
          <w:sz w:val="28"/>
          <w:szCs w:val="28"/>
          <w:lang w:eastAsia="ru-RU"/>
        </w:rPr>
        <w:t xml:space="preserve"> формы, о ценах на услуги – Раздел </w:t>
      </w:r>
      <w:r w:rsidRPr="00B70411">
        <w:rPr>
          <w:rFonts w:ascii="Times New Roman" w:eastAsia="Times New Roman" w:hAnsi="Times New Roman" w:cs="Times New Roman"/>
          <w:color w:val="000000"/>
          <w:sz w:val="28"/>
          <w:szCs w:val="28"/>
          <w:lang w:val="en-US" w:eastAsia="ru-RU"/>
        </w:rPr>
        <w:t>II</w:t>
      </w:r>
      <w:r w:rsidRPr="00B70411">
        <w:rPr>
          <w:rFonts w:ascii="Times New Roman" w:eastAsia="Times New Roman" w:hAnsi="Times New Roman" w:cs="Times New Roman"/>
          <w:color w:val="000000"/>
          <w:sz w:val="28"/>
          <w:szCs w:val="28"/>
          <w:lang w:eastAsia="ru-RU"/>
        </w:rPr>
        <w:t xml:space="preserve"> формы.</w:t>
      </w:r>
    </w:p>
    <w:p w:rsidR="00C81054" w:rsidRPr="00B70411" w:rsidRDefault="00B70411" w:rsidP="00E53DF2">
      <w:pPr>
        <w:widowControl w:val="0"/>
        <w:spacing w:after="0" w:line="240" w:lineRule="auto"/>
        <w:ind w:firstLine="709"/>
        <w:jc w:val="both"/>
        <w:rPr>
          <w:rFonts w:ascii="Times New Roman" w:eastAsia="Calibri" w:hAnsi="Times New Roman" w:cs="Times New Roman"/>
          <w:color w:val="000000"/>
          <w:sz w:val="28"/>
          <w:szCs w:val="28"/>
          <w:lang w:eastAsia="ru-RU"/>
        </w:rPr>
      </w:pPr>
      <w:r w:rsidRPr="00B70411">
        <w:rPr>
          <w:rFonts w:ascii="Times New Roman" w:eastAsia="Times New Roman" w:hAnsi="Times New Roman" w:cs="Times New Roman"/>
          <w:color w:val="000000"/>
          <w:sz w:val="28"/>
          <w:szCs w:val="28"/>
          <w:lang w:eastAsia="ru-RU"/>
        </w:rPr>
        <w:t>Для заполнения формы перечень</w:t>
      </w:r>
      <w:r w:rsidRPr="00B70411">
        <w:rPr>
          <w:rFonts w:ascii="Times New Roman" w:eastAsia="Times New Roman" w:hAnsi="Times New Roman" w:cs="Times New Roman"/>
          <w:i/>
          <w:color w:val="000000"/>
          <w:sz w:val="28"/>
          <w:szCs w:val="28"/>
          <w:lang w:eastAsia="ru-RU"/>
        </w:rPr>
        <w:t xml:space="preserve"> </w:t>
      </w:r>
      <w:r w:rsidRPr="00B70411">
        <w:rPr>
          <w:rFonts w:ascii="Times New Roman" w:eastAsia="Times New Roman" w:hAnsi="Times New Roman" w:cs="Times New Roman"/>
          <w:color w:val="000000"/>
          <w:sz w:val="28"/>
          <w:szCs w:val="28"/>
          <w:lang w:eastAsia="ru-RU"/>
        </w:rPr>
        <w:t xml:space="preserve">товаров (услуг)-представителей </w:t>
      </w:r>
      <w:r w:rsidRPr="00B70411">
        <w:rPr>
          <w:rFonts w:ascii="Times New Roman" w:eastAsia="Times New Roman" w:hAnsi="Times New Roman" w:cs="Times New Roman"/>
          <w:color w:val="000000"/>
          <w:sz w:val="28"/>
          <w:szCs w:val="28"/>
          <w:lang w:eastAsia="ru-RU"/>
        </w:rPr>
        <w:br/>
      </w:r>
      <w:r w:rsidRPr="00B70411">
        <w:rPr>
          <w:rFonts w:ascii="Times New Roman" w:eastAsia="Times New Roman" w:hAnsi="Times New Roman" w:cs="Times New Roman"/>
          <w:i/>
          <w:color w:val="000000"/>
          <w:sz w:val="28"/>
          <w:szCs w:val="28"/>
          <w:lang w:eastAsia="ru-RU"/>
        </w:rPr>
        <w:t xml:space="preserve">по Общероссийскому классификатору продукции по видам экономической деятельности (ОКПД2) </w:t>
      </w:r>
      <w:r w:rsidRPr="00B70411">
        <w:rPr>
          <w:rFonts w:ascii="Times New Roman" w:eastAsia="Times New Roman" w:hAnsi="Times New Roman" w:cs="Times New Roman"/>
          <w:color w:val="000000"/>
          <w:sz w:val="28"/>
          <w:szCs w:val="28"/>
          <w:lang w:eastAsia="ru-RU"/>
        </w:rPr>
        <w:t>приведен на стр. 6-9 и 11 Указаний по заполнению формы</w:t>
      </w:r>
      <w:r w:rsidRPr="00B70411">
        <w:rPr>
          <w:rFonts w:ascii="Times New Roman" w:eastAsia="Times New Roman" w:hAnsi="Times New Roman" w:cs="Times New Roman"/>
          <w:i/>
          <w:color w:val="000000"/>
          <w:sz w:val="28"/>
          <w:szCs w:val="28"/>
          <w:lang w:eastAsia="ru-RU"/>
        </w:rPr>
        <w:t>.</w:t>
      </w:r>
    </w:p>
    <w:p w:rsidR="00C81054" w:rsidRDefault="00B70411" w:rsidP="00E53DF2">
      <w:pPr>
        <w:spacing w:after="0" w:line="240" w:lineRule="auto"/>
        <w:ind w:firstLine="709"/>
        <w:jc w:val="both"/>
        <w:rPr>
          <w:rFonts w:ascii="Times New Roman" w:eastAsia="Times New Roman" w:hAnsi="Times New Roman" w:cs="Times New Roman"/>
          <w:color w:val="000000"/>
          <w:sz w:val="28"/>
          <w:szCs w:val="28"/>
          <w:lang w:eastAsia="ru-RU"/>
        </w:rPr>
      </w:pPr>
      <w:r w:rsidRPr="00B70411">
        <w:rPr>
          <w:rFonts w:ascii="Times New Roman" w:eastAsia="Times New Roman" w:hAnsi="Times New Roman" w:cs="Times New Roman"/>
          <w:color w:val="000000"/>
          <w:sz w:val="28"/>
          <w:szCs w:val="28"/>
          <w:lang w:eastAsia="ru-RU"/>
        </w:rPr>
        <w:t xml:space="preserve">В </w:t>
      </w:r>
      <w:r w:rsidRPr="00B70411">
        <w:rPr>
          <w:rFonts w:ascii="Times New Roman" w:eastAsia="Times New Roman" w:hAnsi="Times New Roman" w:cs="Times New Roman"/>
          <w:b/>
          <w:color w:val="000000"/>
          <w:sz w:val="28"/>
          <w:szCs w:val="28"/>
          <w:lang w:eastAsia="ru-RU"/>
        </w:rPr>
        <w:t>графе В</w:t>
      </w:r>
      <w:r w:rsidRPr="00B70411">
        <w:rPr>
          <w:rFonts w:ascii="Times New Roman" w:eastAsia="Times New Roman" w:hAnsi="Times New Roman" w:cs="Times New Roman"/>
          <w:color w:val="000000"/>
          <w:sz w:val="28"/>
          <w:szCs w:val="28"/>
          <w:lang w:eastAsia="ru-RU"/>
        </w:rPr>
        <w:t xml:space="preserve"> Раздела </w:t>
      </w:r>
      <w:r w:rsidRPr="00B70411">
        <w:rPr>
          <w:rFonts w:ascii="Times New Roman" w:eastAsia="Times New Roman" w:hAnsi="Times New Roman" w:cs="Times New Roman"/>
          <w:color w:val="000000"/>
          <w:sz w:val="28"/>
          <w:szCs w:val="28"/>
          <w:lang w:val="en-US" w:eastAsia="ru-RU"/>
        </w:rPr>
        <w:t>I</w:t>
      </w:r>
      <w:r w:rsidRPr="00B70411">
        <w:rPr>
          <w:rFonts w:ascii="Times New Roman" w:eastAsia="Times New Roman" w:hAnsi="Times New Roman" w:cs="Times New Roman"/>
          <w:color w:val="000000"/>
          <w:sz w:val="28"/>
          <w:szCs w:val="28"/>
          <w:lang w:eastAsia="ru-RU"/>
        </w:rPr>
        <w:t xml:space="preserve"> указывается код товара на основе ОКПД2, в </w:t>
      </w:r>
      <w:r w:rsidRPr="00B70411">
        <w:rPr>
          <w:rFonts w:ascii="Times New Roman" w:eastAsia="Times New Roman" w:hAnsi="Times New Roman" w:cs="Times New Roman"/>
          <w:b/>
          <w:color w:val="000000"/>
          <w:sz w:val="28"/>
          <w:szCs w:val="28"/>
          <w:lang w:eastAsia="ru-RU"/>
        </w:rPr>
        <w:t>графе Г</w:t>
      </w:r>
      <w:r w:rsidRPr="00B70411">
        <w:rPr>
          <w:rFonts w:ascii="Times New Roman" w:eastAsia="Times New Roman" w:hAnsi="Times New Roman" w:cs="Times New Roman"/>
          <w:color w:val="000000"/>
          <w:sz w:val="28"/>
          <w:szCs w:val="28"/>
          <w:lang w:eastAsia="ru-RU"/>
        </w:rPr>
        <w:t xml:space="preserve"> – код вида товара, </w:t>
      </w:r>
    </w:p>
    <w:p w:rsidR="00C81054" w:rsidRPr="00B70411" w:rsidRDefault="00E53DF2" w:rsidP="00E53DF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B70411" w:rsidRPr="00B70411">
        <w:rPr>
          <w:rFonts w:ascii="Times New Roman" w:eastAsia="Times New Roman" w:hAnsi="Times New Roman" w:cs="Times New Roman"/>
          <w:color w:val="000000"/>
          <w:sz w:val="28"/>
          <w:szCs w:val="28"/>
          <w:lang w:eastAsia="ru-RU"/>
        </w:rPr>
        <w:t xml:space="preserve"> </w:t>
      </w:r>
      <w:r w:rsidR="00B70411" w:rsidRPr="00B70411">
        <w:rPr>
          <w:rFonts w:ascii="Times New Roman" w:eastAsia="Times New Roman" w:hAnsi="Times New Roman" w:cs="Times New Roman"/>
          <w:b/>
          <w:color w:val="000000"/>
          <w:sz w:val="28"/>
          <w:szCs w:val="28"/>
          <w:lang w:eastAsia="ru-RU"/>
        </w:rPr>
        <w:t>графе Д</w:t>
      </w:r>
      <w:r w:rsidR="00B70411" w:rsidRPr="00B70411">
        <w:rPr>
          <w:rFonts w:ascii="Times New Roman" w:eastAsia="Times New Roman" w:hAnsi="Times New Roman" w:cs="Times New Roman"/>
          <w:color w:val="000000"/>
          <w:sz w:val="28"/>
          <w:szCs w:val="28"/>
          <w:lang w:eastAsia="ru-RU"/>
        </w:rPr>
        <w:t xml:space="preserve"> – код типа товара и в </w:t>
      </w:r>
      <w:r w:rsidR="00B70411" w:rsidRPr="00B70411">
        <w:rPr>
          <w:rFonts w:ascii="Times New Roman" w:eastAsia="Times New Roman" w:hAnsi="Times New Roman" w:cs="Times New Roman"/>
          <w:b/>
          <w:color w:val="000000"/>
          <w:sz w:val="28"/>
          <w:szCs w:val="28"/>
          <w:lang w:eastAsia="ru-RU"/>
        </w:rPr>
        <w:t>графе Е</w:t>
      </w:r>
      <w:r w:rsidR="00B70411" w:rsidRPr="00B70411">
        <w:rPr>
          <w:rFonts w:ascii="Times New Roman" w:eastAsia="Times New Roman" w:hAnsi="Times New Roman" w:cs="Times New Roman"/>
          <w:color w:val="000000"/>
          <w:sz w:val="28"/>
          <w:szCs w:val="28"/>
          <w:lang w:eastAsia="ru-RU"/>
        </w:rPr>
        <w:t xml:space="preserve"> – единица измерения цены и количества товара (услуги) в соответствии с перечнем видов товаров (услуг), размещенным на официальном сайте Росстата в информационно-телекоммуникационной сети «Интернет» (https://rosstat.gov.ru) в разделе Официальная статистика/ Цены, инфляция/ Методология/ Дополнительная </w:t>
      </w:r>
      <w:r w:rsidR="00B70411" w:rsidRPr="00B70411">
        <w:rPr>
          <w:rFonts w:ascii="Times New Roman" w:eastAsia="Times New Roman" w:hAnsi="Times New Roman" w:cs="Times New Roman"/>
          <w:color w:val="000000"/>
          <w:sz w:val="28"/>
          <w:szCs w:val="28"/>
          <w:lang w:eastAsia="ru-RU"/>
        </w:rPr>
        <w:lastRenderedPageBreak/>
        <w:t xml:space="preserve">информация/ Ведомственный справочник «Виды товаров и услуг, приобретенных сельскохозяйственными организациями, для регистрации цен» (далее – ведомственный справочник) (или по ссылке </w:t>
      </w:r>
      <w:r w:rsidR="00A572A9" w:rsidRPr="00A572A9">
        <w:rPr>
          <w:rFonts w:ascii="Times New Roman" w:eastAsia="Times New Roman" w:hAnsi="Times New Roman" w:cs="Times New Roman"/>
          <w:color w:val="000000"/>
          <w:sz w:val="28"/>
          <w:szCs w:val="28"/>
          <w:lang w:eastAsia="ru-RU"/>
        </w:rPr>
        <w:t>https://rosstat.gov.ru/storage/mediabank/priobr-cx.xlsx</w:t>
      </w:r>
      <w:r w:rsidR="00E347E3">
        <w:rPr>
          <w:rFonts w:ascii="Times New Roman" w:eastAsia="Times New Roman" w:hAnsi="Times New Roman" w:cs="Times New Roman"/>
          <w:color w:val="000000"/>
          <w:sz w:val="28"/>
          <w:szCs w:val="28"/>
          <w:lang w:eastAsia="ru-RU"/>
        </w:rPr>
        <w:t>)</w:t>
      </w:r>
      <w:bookmarkStart w:id="0" w:name="_GoBack"/>
      <w:bookmarkEnd w:id="0"/>
      <w:r w:rsidR="00B70411">
        <w:rPr>
          <w:rFonts w:ascii="Times New Roman" w:eastAsia="Times New Roman" w:hAnsi="Times New Roman" w:cs="Times New Roman"/>
          <w:color w:val="000000"/>
          <w:sz w:val="28"/>
          <w:szCs w:val="28"/>
          <w:lang w:eastAsia="ru-RU"/>
        </w:rPr>
        <w:t xml:space="preserve">, </w:t>
      </w:r>
      <w:r w:rsidR="00B70411">
        <w:rPr>
          <w:rFonts w:ascii="Times New Roman" w:eastAsia="Times New Roman" w:hAnsi="Times New Roman" w:cs="Times New Roman"/>
          <w:sz w:val="28"/>
          <w:szCs w:val="28"/>
          <w:lang w:eastAsia="ru-RU"/>
        </w:rPr>
        <w:t xml:space="preserve">а </w:t>
      </w:r>
      <w:r w:rsidR="00B70411" w:rsidRPr="008C5500">
        <w:rPr>
          <w:rFonts w:ascii="Times New Roman" w:eastAsia="Times New Roman" w:hAnsi="Times New Roman" w:cs="Times New Roman"/>
          <w:sz w:val="28"/>
          <w:szCs w:val="28"/>
          <w:lang w:eastAsia="ru-RU"/>
        </w:rPr>
        <w:t xml:space="preserve">также на официальном сайте </w:t>
      </w:r>
      <w:proofErr w:type="spellStart"/>
      <w:r w:rsidR="00B70411" w:rsidRPr="008C5500">
        <w:rPr>
          <w:rFonts w:ascii="Times New Roman" w:eastAsia="Times New Roman" w:hAnsi="Times New Roman" w:cs="Times New Roman"/>
          <w:sz w:val="28"/>
          <w:szCs w:val="28"/>
          <w:lang w:eastAsia="ru-RU"/>
        </w:rPr>
        <w:t>Донецкстата</w:t>
      </w:r>
      <w:proofErr w:type="spellEnd"/>
      <w:r w:rsidR="00B70411" w:rsidRPr="008C5500">
        <w:rPr>
          <w:rFonts w:ascii="Times New Roman" w:eastAsia="Times New Roman" w:hAnsi="Times New Roman" w:cs="Times New Roman"/>
          <w:sz w:val="28"/>
          <w:szCs w:val="28"/>
          <w:lang w:eastAsia="ru-RU"/>
        </w:rPr>
        <w:t xml:space="preserve"> </w:t>
      </w:r>
      <w:r w:rsidR="00B70411" w:rsidRPr="008C5500">
        <w:rPr>
          <w:rFonts w:ascii="Times New Roman" w:eastAsia="Times New Roman" w:hAnsi="Times New Roman" w:cs="Times New Roman"/>
          <w:spacing w:val="-8"/>
          <w:sz w:val="28"/>
          <w:szCs w:val="28"/>
          <w:lang w:eastAsia="ru-RU"/>
        </w:rPr>
        <w:t>(https://80.rosstat.gov.ru/), в разделе</w:t>
      </w:r>
      <w:r w:rsidR="00B70411">
        <w:rPr>
          <w:rFonts w:ascii="Times New Roman" w:eastAsia="Calibri" w:hAnsi="Times New Roman" w:cs="Times New Roman"/>
          <w:sz w:val="28"/>
          <w:szCs w:val="28"/>
          <w:lang w:eastAsia="ru-RU"/>
        </w:rPr>
        <w:t xml:space="preserve"> Респондентам/ Информация для </w:t>
      </w:r>
      <w:proofErr w:type="spellStart"/>
      <w:r w:rsidR="00B70411">
        <w:rPr>
          <w:rFonts w:ascii="Times New Roman" w:eastAsia="Calibri" w:hAnsi="Times New Roman" w:cs="Times New Roman"/>
          <w:sz w:val="28"/>
          <w:szCs w:val="28"/>
          <w:lang w:eastAsia="ru-RU"/>
        </w:rPr>
        <w:t>респонденто</w:t>
      </w:r>
      <w:proofErr w:type="spellEnd"/>
      <w:r w:rsidR="00B70411" w:rsidRPr="00BD12CC">
        <w:rPr>
          <w:rFonts w:ascii="Times New Roman" w:eastAsia="Calibri" w:hAnsi="Times New Roman" w:cs="Times New Roman"/>
          <w:sz w:val="28"/>
          <w:szCs w:val="28"/>
          <w:lang w:eastAsia="ru-RU"/>
        </w:rPr>
        <w:t xml:space="preserve">/ </w:t>
      </w:r>
      <w:r w:rsidR="00B70411">
        <w:rPr>
          <w:rFonts w:ascii="Times New Roman" w:eastAsia="Calibri" w:hAnsi="Times New Roman" w:cs="Times New Roman"/>
          <w:sz w:val="28"/>
          <w:szCs w:val="28"/>
          <w:lang w:eastAsia="ru-RU"/>
        </w:rPr>
        <w:t xml:space="preserve">Информационные письма/ Цены и тарифы/ </w:t>
      </w:r>
      <w:r w:rsidR="00B70411" w:rsidRPr="00B70411">
        <w:rPr>
          <w:rFonts w:ascii="Times New Roman" w:eastAsia="Times New Roman" w:hAnsi="Times New Roman" w:cs="Times New Roman"/>
          <w:color w:val="000000"/>
          <w:sz w:val="28"/>
          <w:szCs w:val="28"/>
          <w:lang w:eastAsia="ru-RU"/>
        </w:rPr>
        <w:t>Ведомственный справочник «Виды товаров и услуг, приобретенных сельскохозяйственными организациями, для регистрации цен»</w:t>
      </w:r>
      <w:r w:rsidR="0043402F">
        <w:rPr>
          <w:rFonts w:ascii="Times New Roman" w:eastAsia="Times New Roman" w:hAnsi="Times New Roman" w:cs="Times New Roman"/>
          <w:color w:val="000000"/>
          <w:sz w:val="28"/>
          <w:szCs w:val="28"/>
          <w:lang w:eastAsia="ru-RU"/>
        </w:rPr>
        <w:t>.</w:t>
      </w:r>
    </w:p>
    <w:p w:rsidR="00C81054" w:rsidRPr="0043402F" w:rsidRDefault="0043402F" w:rsidP="00E53DF2">
      <w:pPr>
        <w:spacing w:after="0" w:line="240" w:lineRule="auto"/>
        <w:ind w:firstLine="709"/>
        <w:jc w:val="both"/>
        <w:rPr>
          <w:rFonts w:ascii="Times New Roman" w:eastAsia="Calibri" w:hAnsi="Times New Roman" w:cs="Times New Roman"/>
          <w:color w:val="000000"/>
          <w:sz w:val="28"/>
          <w:szCs w:val="28"/>
          <w:lang w:eastAsia="ru-RU"/>
        </w:rPr>
      </w:pPr>
      <w:r w:rsidRPr="0043402F">
        <w:rPr>
          <w:rFonts w:ascii="Times New Roman" w:eastAsia="Times New Roman" w:hAnsi="Times New Roman" w:cs="Times New Roman"/>
          <w:color w:val="000000"/>
          <w:sz w:val="28"/>
          <w:szCs w:val="28"/>
          <w:lang w:eastAsia="ru-RU"/>
        </w:rPr>
        <w:t xml:space="preserve">В </w:t>
      </w:r>
      <w:r w:rsidRPr="0043402F">
        <w:rPr>
          <w:rFonts w:ascii="Times New Roman" w:eastAsia="Times New Roman" w:hAnsi="Times New Roman" w:cs="Times New Roman"/>
          <w:b/>
          <w:color w:val="000000"/>
          <w:sz w:val="28"/>
          <w:szCs w:val="28"/>
          <w:lang w:eastAsia="ru-RU"/>
        </w:rPr>
        <w:t>графах 5 и 8</w:t>
      </w:r>
      <w:r w:rsidRPr="0043402F">
        <w:rPr>
          <w:rFonts w:ascii="Times New Roman" w:eastAsia="Times New Roman" w:hAnsi="Times New Roman" w:cs="Times New Roman"/>
          <w:color w:val="000000"/>
          <w:sz w:val="28"/>
          <w:szCs w:val="28"/>
          <w:lang w:eastAsia="ru-RU"/>
        </w:rPr>
        <w:t xml:space="preserve"> по каждому отдельному виду товара указывается фактическая среднегодовая цена, полученная путем деления общей стоимости приобретенного за год товара на годовое количество его приобретения. Цена приобретения включает налог на добавленную стоимость, скидки и льготы, транспортные, сбытовые, посреднические и другие расходы, осуществляемые силами сторонних организаций. Цена указывается в рублях с двумя знаками после запятой. </w:t>
      </w:r>
      <w:r w:rsidRPr="0043402F">
        <w:rPr>
          <w:rFonts w:ascii="Times New Roman" w:eastAsia="Calibri" w:hAnsi="Times New Roman" w:cs="Times New Roman"/>
          <w:color w:val="000000"/>
          <w:sz w:val="28"/>
          <w:szCs w:val="28"/>
          <w:lang w:eastAsia="ru-RU"/>
        </w:rPr>
        <w:t xml:space="preserve">В </w:t>
      </w:r>
      <w:r w:rsidRPr="0043402F">
        <w:rPr>
          <w:rFonts w:ascii="Times New Roman" w:eastAsia="Calibri" w:hAnsi="Times New Roman" w:cs="Times New Roman"/>
          <w:b/>
          <w:color w:val="000000"/>
          <w:sz w:val="28"/>
          <w:szCs w:val="28"/>
          <w:lang w:eastAsia="ru-RU"/>
        </w:rPr>
        <w:t>графе 5</w:t>
      </w:r>
      <w:r w:rsidRPr="0043402F">
        <w:rPr>
          <w:rFonts w:ascii="Times New Roman" w:eastAsia="Calibri" w:hAnsi="Times New Roman" w:cs="Times New Roman"/>
          <w:color w:val="000000"/>
          <w:sz w:val="28"/>
          <w:szCs w:val="28"/>
          <w:lang w:eastAsia="ru-RU"/>
        </w:rPr>
        <w:t xml:space="preserve"> указываются фактические цены видов товаров, приобретенных в отчетном году, в </w:t>
      </w:r>
      <w:r w:rsidRPr="0043402F">
        <w:rPr>
          <w:rFonts w:ascii="Times New Roman" w:eastAsia="Calibri" w:hAnsi="Times New Roman" w:cs="Times New Roman"/>
          <w:b/>
          <w:color w:val="000000"/>
          <w:sz w:val="28"/>
          <w:szCs w:val="28"/>
          <w:lang w:eastAsia="ru-RU"/>
        </w:rPr>
        <w:t>графе 8</w:t>
      </w:r>
      <w:r w:rsidRPr="0043402F">
        <w:rPr>
          <w:rFonts w:ascii="Times New Roman" w:eastAsia="Calibri" w:hAnsi="Times New Roman" w:cs="Times New Roman"/>
          <w:color w:val="000000"/>
          <w:sz w:val="28"/>
          <w:szCs w:val="28"/>
          <w:lang w:eastAsia="ru-RU"/>
        </w:rPr>
        <w:t xml:space="preserve"> – приобретенных в предыдущем году. </w:t>
      </w:r>
    </w:p>
    <w:p w:rsidR="00C81054" w:rsidRPr="0043402F" w:rsidRDefault="0043402F" w:rsidP="00E53DF2">
      <w:pPr>
        <w:spacing w:after="0" w:line="240" w:lineRule="auto"/>
        <w:ind w:firstLine="709"/>
        <w:jc w:val="both"/>
        <w:rPr>
          <w:rFonts w:ascii="Times New Roman" w:eastAsia="Calibri" w:hAnsi="Times New Roman" w:cs="Times New Roman"/>
          <w:color w:val="000000"/>
          <w:sz w:val="28"/>
          <w:szCs w:val="28"/>
          <w:lang w:eastAsia="ru-RU"/>
        </w:rPr>
      </w:pPr>
      <w:r w:rsidRPr="0043402F">
        <w:rPr>
          <w:rFonts w:ascii="Times New Roman" w:eastAsia="Times New Roman" w:hAnsi="Times New Roman" w:cs="Times New Roman"/>
          <w:color w:val="000000"/>
          <w:sz w:val="28"/>
          <w:szCs w:val="28"/>
          <w:lang w:eastAsia="ru-RU"/>
        </w:rPr>
        <w:t xml:space="preserve">В </w:t>
      </w:r>
      <w:r w:rsidRPr="0043402F">
        <w:rPr>
          <w:rFonts w:ascii="Times New Roman" w:eastAsia="Times New Roman" w:hAnsi="Times New Roman" w:cs="Times New Roman"/>
          <w:b/>
          <w:color w:val="000000"/>
          <w:sz w:val="28"/>
          <w:szCs w:val="28"/>
          <w:lang w:eastAsia="ru-RU"/>
        </w:rPr>
        <w:t>графах 6 и 9</w:t>
      </w:r>
      <w:r w:rsidRPr="0043402F">
        <w:rPr>
          <w:rFonts w:ascii="Times New Roman" w:eastAsia="Times New Roman" w:hAnsi="Times New Roman" w:cs="Times New Roman"/>
          <w:color w:val="000000"/>
          <w:sz w:val="28"/>
          <w:szCs w:val="28"/>
          <w:lang w:eastAsia="ru-RU"/>
        </w:rPr>
        <w:t xml:space="preserve"> указываются данные о количестве товара, приобретенного </w:t>
      </w:r>
      <w:r w:rsidRPr="0043402F">
        <w:rPr>
          <w:rFonts w:ascii="Times New Roman" w:eastAsia="Times New Roman" w:hAnsi="Times New Roman" w:cs="Times New Roman"/>
          <w:color w:val="000000"/>
          <w:sz w:val="28"/>
          <w:szCs w:val="28"/>
          <w:lang w:eastAsia="ru-RU"/>
        </w:rPr>
        <w:br/>
        <w:t xml:space="preserve">в течение года, в натуральном выражении с одним десятичным знаком после запятой. </w:t>
      </w:r>
      <w:r w:rsidRPr="0043402F">
        <w:rPr>
          <w:rFonts w:ascii="Times New Roman" w:eastAsia="Calibri" w:hAnsi="Times New Roman" w:cs="Times New Roman"/>
          <w:color w:val="000000"/>
          <w:sz w:val="28"/>
          <w:szCs w:val="28"/>
          <w:lang w:eastAsia="ru-RU"/>
        </w:rPr>
        <w:t xml:space="preserve">В </w:t>
      </w:r>
      <w:r w:rsidRPr="0043402F">
        <w:rPr>
          <w:rFonts w:ascii="Times New Roman" w:eastAsia="Calibri" w:hAnsi="Times New Roman" w:cs="Times New Roman"/>
          <w:b/>
          <w:color w:val="000000"/>
          <w:sz w:val="28"/>
          <w:szCs w:val="28"/>
          <w:lang w:eastAsia="ru-RU"/>
        </w:rPr>
        <w:t>графе 6</w:t>
      </w:r>
      <w:r w:rsidRPr="0043402F">
        <w:rPr>
          <w:rFonts w:ascii="Times New Roman" w:eastAsia="Calibri" w:hAnsi="Times New Roman" w:cs="Times New Roman"/>
          <w:color w:val="000000"/>
          <w:sz w:val="28"/>
          <w:szCs w:val="28"/>
          <w:lang w:eastAsia="ru-RU"/>
        </w:rPr>
        <w:t xml:space="preserve"> указываются данные о количестве видов товаров, приобретенных в отчетном году, в </w:t>
      </w:r>
      <w:r w:rsidRPr="0043402F">
        <w:rPr>
          <w:rFonts w:ascii="Times New Roman" w:eastAsia="Calibri" w:hAnsi="Times New Roman" w:cs="Times New Roman"/>
          <w:b/>
          <w:color w:val="000000"/>
          <w:sz w:val="28"/>
          <w:szCs w:val="28"/>
          <w:lang w:eastAsia="ru-RU"/>
        </w:rPr>
        <w:t>графе 9</w:t>
      </w:r>
      <w:r w:rsidRPr="0043402F">
        <w:rPr>
          <w:rFonts w:ascii="Times New Roman" w:eastAsia="Calibri" w:hAnsi="Times New Roman" w:cs="Times New Roman"/>
          <w:color w:val="000000"/>
          <w:sz w:val="28"/>
          <w:szCs w:val="28"/>
          <w:lang w:eastAsia="ru-RU"/>
        </w:rPr>
        <w:t xml:space="preserve"> – приобретенных в предыдущем году.</w:t>
      </w:r>
    </w:p>
    <w:p w:rsidR="00C81054" w:rsidRPr="0043402F" w:rsidRDefault="0043402F" w:rsidP="00E53DF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3402F">
        <w:rPr>
          <w:rFonts w:ascii="Times New Roman" w:eastAsia="Calibri" w:hAnsi="Times New Roman" w:cs="Times New Roman"/>
          <w:color w:val="000000"/>
          <w:sz w:val="28"/>
          <w:szCs w:val="28"/>
          <w:lang w:eastAsia="ru-RU"/>
        </w:rPr>
        <w:t xml:space="preserve">В </w:t>
      </w:r>
      <w:r w:rsidRPr="0043402F">
        <w:rPr>
          <w:rFonts w:ascii="Times New Roman" w:eastAsia="Calibri" w:hAnsi="Times New Roman" w:cs="Times New Roman"/>
          <w:b/>
          <w:color w:val="000000"/>
          <w:sz w:val="28"/>
          <w:szCs w:val="28"/>
          <w:lang w:eastAsia="ru-RU"/>
        </w:rPr>
        <w:t>графе 7</w:t>
      </w:r>
      <w:r w:rsidRPr="0043402F">
        <w:rPr>
          <w:rFonts w:ascii="Times New Roman" w:eastAsia="Calibri" w:hAnsi="Times New Roman" w:cs="Times New Roman"/>
          <w:color w:val="000000"/>
          <w:sz w:val="28"/>
          <w:szCs w:val="28"/>
          <w:lang w:eastAsia="ru-RU"/>
        </w:rPr>
        <w:t xml:space="preserve"> указывается причина изменения цены в отчетном периоде </w:t>
      </w:r>
      <w:r w:rsidRPr="0043402F">
        <w:rPr>
          <w:rFonts w:ascii="Times New Roman" w:eastAsia="Calibri" w:hAnsi="Times New Roman" w:cs="Times New Roman"/>
          <w:color w:val="000000"/>
          <w:sz w:val="28"/>
          <w:szCs w:val="28"/>
          <w:lang w:eastAsia="ru-RU"/>
        </w:rPr>
        <w:br/>
        <w:t xml:space="preserve">по сравнению с ценой предыдущего периода по каждому виду товара. </w:t>
      </w:r>
      <w:r w:rsidRPr="0043402F">
        <w:rPr>
          <w:rFonts w:ascii="Times New Roman" w:eastAsia="Times New Roman" w:hAnsi="Times New Roman" w:cs="Times New Roman"/>
          <w:color w:val="000000"/>
          <w:sz w:val="28"/>
          <w:szCs w:val="28"/>
          <w:lang w:eastAsia="ru-RU"/>
        </w:rPr>
        <w:t xml:space="preserve">Код причины «Отсутствует изменение цены/тарифа или изменение незначительно» указывается </w:t>
      </w:r>
      <w:r w:rsidRPr="0043402F">
        <w:rPr>
          <w:rFonts w:ascii="Times New Roman" w:eastAsia="Times New Roman" w:hAnsi="Times New Roman" w:cs="Times New Roman"/>
          <w:color w:val="000000"/>
          <w:sz w:val="28"/>
          <w:szCs w:val="28"/>
          <w:lang w:eastAsia="ru-RU"/>
        </w:rPr>
        <w:br/>
        <w:t xml:space="preserve">в случае отсутствия изменения цены по сравнению с ценой предыдущего года или если увеличение цены за этот период составило не более 50%, снижение цены </w:t>
      </w:r>
      <w:r w:rsidRPr="0043402F">
        <w:rPr>
          <w:rFonts w:ascii="Times New Roman" w:eastAsia="Calibri" w:hAnsi="Times New Roman" w:cs="Times New Roman"/>
          <w:color w:val="000000"/>
          <w:sz w:val="28"/>
          <w:szCs w:val="28"/>
          <w:lang w:eastAsia="ru-RU"/>
        </w:rPr>
        <w:t>–</w:t>
      </w:r>
      <w:r w:rsidRPr="0043402F">
        <w:rPr>
          <w:rFonts w:ascii="Times New Roman" w:eastAsia="Times New Roman" w:hAnsi="Times New Roman" w:cs="Times New Roman"/>
          <w:color w:val="000000"/>
          <w:sz w:val="28"/>
          <w:szCs w:val="28"/>
          <w:lang w:eastAsia="ru-RU"/>
        </w:rPr>
        <w:t xml:space="preserve"> </w:t>
      </w:r>
      <w:r w:rsidRPr="0043402F">
        <w:rPr>
          <w:rFonts w:ascii="Times New Roman" w:eastAsia="Times New Roman" w:hAnsi="Times New Roman" w:cs="Times New Roman"/>
          <w:color w:val="000000"/>
          <w:sz w:val="28"/>
          <w:szCs w:val="28"/>
          <w:lang w:eastAsia="ru-RU"/>
        </w:rPr>
        <w:br/>
        <w:t>не более 30%.</w:t>
      </w:r>
    </w:p>
    <w:p w:rsidR="00C81054" w:rsidRPr="0043402F" w:rsidRDefault="0043402F" w:rsidP="00E53DF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43402F">
        <w:rPr>
          <w:rFonts w:ascii="Times New Roman" w:eastAsia="Times New Roman" w:hAnsi="Times New Roman" w:cs="Times New Roman"/>
          <w:color w:val="000000"/>
          <w:sz w:val="28"/>
          <w:szCs w:val="28"/>
          <w:lang w:eastAsia="ru-RU"/>
        </w:rPr>
        <w:t xml:space="preserve">В </w:t>
      </w:r>
      <w:r w:rsidRPr="0043402F">
        <w:rPr>
          <w:rFonts w:ascii="Times New Roman" w:eastAsia="Times New Roman" w:hAnsi="Times New Roman" w:cs="Times New Roman"/>
          <w:b/>
          <w:color w:val="000000"/>
          <w:sz w:val="28"/>
          <w:szCs w:val="28"/>
          <w:lang w:eastAsia="ru-RU"/>
        </w:rPr>
        <w:t>графе В</w:t>
      </w:r>
      <w:r w:rsidRPr="0043402F">
        <w:rPr>
          <w:rFonts w:ascii="Times New Roman" w:eastAsia="Times New Roman" w:hAnsi="Times New Roman" w:cs="Times New Roman"/>
          <w:color w:val="000000"/>
          <w:sz w:val="28"/>
          <w:szCs w:val="28"/>
          <w:lang w:eastAsia="ru-RU"/>
        </w:rPr>
        <w:t xml:space="preserve"> Раздела </w:t>
      </w:r>
      <w:r w:rsidRPr="0043402F">
        <w:rPr>
          <w:rFonts w:ascii="Times New Roman" w:eastAsia="Times New Roman" w:hAnsi="Times New Roman" w:cs="Times New Roman"/>
          <w:color w:val="000000"/>
          <w:sz w:val="28"/>
          <w:szCs w:val="28"/>
          <w:lang w:val="en-US" w:eastAsia="ru-RU"/>
        </w:rPr>
        <w:t>II</w:t>
      </w:r>
      <w:r w:rsidRPr="0043402F">
        <w:rPr>
          <w:rFonts w:ascii="Times New Roman" w:eastAsia="Times New Roman" w:hAnsi="Times New Roman" w:cs="Times New Roman"/>
          <w:color w:val="000000"/>
          <w:sz w:val="28"/>
          <w:szCs w:val="28"/>
          <w:lang w:eastAsia="ru-RU"/>
        </w:rPr>
        <w:t xml:space="preserve"> указывается код услуги на основе ОКПД2, в </w:t>
      </w:r>
      <w:r w:rsidRPr="0043402F">
        <w:rPr>
          <w:rFonts w:ascii="Times New Roman" w:eastAsia="Times New Roman" w:hAnsi="Times New Roman" w:cs="Times New Roman"/>
          <w:b/>
          <w:color w:val="000000"/>
          <w:sz w:val="28"/>
          <w:szCs w:val="28"/>
          <w:lang w:eastAsia="ru-RU"/>
        </w:rPr>
        <w:t>графе Г</w:t>
      </w:r>
      <w:r w:rsidRPr="0043402F">
        <w:rPr>
          <w:rFonts w:ascii="Times New Roman" w:eastAsia="Times New Roman" w:hAnsi="Times New Roman" w:cs="Times New Roman"/>
          <w:color w:val="000000"/>
          <w:sz w:val="28"/>
          <w:szCs w:val="28"/>
          <w:lang w:eastAsia="ru-RU"/>
        </w:rPr>
        <w:t xml:space="preserve"> – код вида услуги, в </w:t>
      </w:r>
      <w:r w:rsidRPr="0043402F">
        <w:rPr>
          <w:rFonts w:ascii="Times New Roman" w:eastAsia="Times New Roman" w:hAnsi="Times New Roman" w:cs="Times New Roman"/>
          <w:b/>
          <w:color w:val="000000"/>
          <w:sz w:val="28"/>
          <w:szCs w:val="28"/>
          <w:lang w:eastAsia="ru-RU"/>
        </w:rPr>
        <w:t>графе Д</w:t>
      </w:r>
      <w:r w:rsidRPr="0043402F">
        <w:rPr>
          <w:rFonts w:ascii="Times New Roman" w:eastAsia="Times New Roman" w:hAnsi="Times New Roman" w:cs="Times New Roman"/>
          <w:color w:val="000000"/>
          <w:sz w:val="28"/>
          <w:szCs w:val="28"/>
          <w:lang w:eastAsia="ru-RU"/>
        </w:rPr>
        <w:t xml:space="preserve"> – указываются единицы измерения цены услуги </w:t>
      </w:r>
      <w:r w:rsidRPr="0043402F">
        <w:rPr>
          <w:rFonts w:ascii="Times New Roman" w:eastAsia="Times New Roman" w:hAnsi="Times New Roman" w:cs="Times New Roman"/>
          <w:color w:val="000000"/>
          <w:sz w:val="28"/>
          <w:szCs w:val="28"/>
          <w:lang w:eastAsia="ru-RU"/>
        </w:rPr>
        <w:br/>
        <w:t>и объема выполненных работ в соответствии с ведомственным справочником.</w:t>
      </w:r>
    </w:p>
    <w:p w:rsidR="0043402F" w:rsidRDefault="0043402F" w:rsidP="00E53DF2">
      <w:pPr>
        <w:spacing w:after="0" w:line="240" w:lineRule="auto"/>
        <w:ind w:firstLine="709"/>
        <w:jc w:val="both"/>
        <w:rPr>
          <w:rFonts w:ascii="Times New Roman" w:eastAsia="Times New Roman" w:hAnsi="Times New Roman" w:cs="Times New Roman"/>
          <w:color w:val="000000"/>
          <w:sz w:val="28"/>
          <w:szCs w:val="28"/>
          <w:lang w:eastAsia="ru-RU"/>
        </w:rPr>
      </w:pPr>
      <w:r w:rsidRPr="0043402F">
        <w:rPr>
          <w:rFonts w:ascii="Times New Roman" w:eastAsia="Times New Roman" w:hAnsi="Times New Roman" w:cs="Times New Roman"/>
          <w:color w:val="000000"/>
          <w:sz w:val="28"/>
          <w:szCs w:val="28"/>
          <w:lang w:eastAsia="ru-RU"/>
        </w:rPr>
        <w:t xml:space="preserve">В </w:t>
      </w:r>
      <w:r w:rsidRPr="0043402F">
        <w:rPr>
          <w:rFonts w:ascii="Times New Roman" w:eastAsia="Times New Roman" w:hAnsi="Times New Roman" w:cs="Times New Roman"/>
          <w:b/>
          <w:color w:val="000000"/>
          <w:sz w:val="28"/>
          <w:szCs w:val="28"/>
          <w:lang w:eastAsia="ru-RU"/>
        </w:rPr>
        <w:t>графах 4 и 7</w:t>
      </w:r>
      <w:r w:rsidRPr="0043402F">
        <w:rPr>
          <w:rFonts w:ascii="Times New Roman" w:eastAsia="Times New Roman" w:hAnsi="Times New Roman" w:cs="Times New Roman"/>
          <w:color w:val="000000"/>
          <w:sz w:val="28"/>
          <w:szCs w:val="28"/>
          <w:lang w:eastAsia="ru-RU"/>
        </w:rPr>
        <w:t xml:space="preserve"> по каждому отдельному виду услуги указывается фактическая среднегодовая цена, полученная путем деления общей стоимости приобретенной </w:t>
      </w:r>
      <w:r w:rsidRPr="0043402F">
        <w:rPr>
          <w:rFonts w:ascii="Times New Roman" w:eastAsia="Times New Roman" w:hAnsi="Times New Roman" w:cs="Times New Roman"/>
          <w:color w:val="000000"/>
          <w:sz w:val="28"/>
          <w:szCs w:val="28"/>
          <w:lang w:eastAsia="ru-RU"/>
        </w:rPr>
        <w:br/>
        <w:t xml:space="preserve">за год услуги на годовое количество её приобретения. Цена приобретения включает налог на добавленную стоимость, скидки и льготы, транспортные, сбытовые, посреднические и другие расходы, осуществляемые силами сторонних организаций. Цена указывается в рублях с двумя знаками после запятой. В </w:t>
      </w:r>
      <w:r w:rsidRPr="0043402F">
        <w:rPr>
          <w:rFonts w:ascii="Times New Roman" w:eastAsia="Times New Roman" w:hAnsi="Times New Roman" w:cs="Times New Roman"/>
          <w:b/>
          <w:color w:val="000000"/>
          <w:sz w:val="28"/>
          <w:szCs w:val="28"/>
          <w:lang w:eastAsia="ru-RU"/>
        </w:rPr>
        <w:t>графе 4</w:t>
      </w:r>
      <w:r w:rsidRPr="0043402F">
        <w:rPr>
          <w:rFonts w:ascii="Times New Roman" w:eastAsia="Times New Roman" w:hAnsi="Times New Roman" w:cs="Times New Roman"/>
          <w:color w:val="000000"/>
          <w:sz w:val="28"/>
          <w:szCs w:val="28"/>
          <w:lang w:eastAsia="ru-RU"/>
        </w:rPr>
        <w:t xml:space="preserve"> указываются фактические цены видов услуг, приобретенных в отчетном году, в </w:t>
      </w:r>
      <w:r w:rsidRPr="0043402F">
        <w:rPr>
          <w:rFonts w:ascii="Times New Roman" w:eastAsia="Times New Roman" w:hAnsi="Times New Roman" w:cs="Times New Roman"/>
          <w:b/>
          <w:color w:val="000000"/>
          <w:sz w:val="28"/>
          <w:szCs w:val="28"/>
          <w:lang w:eastAsia="ru-RU"/>
        </w:rPr>
        <w:t>графе 7</w:t>
      </w:r>
      <w:r w:rsidRPr="0043402F">
        <w:rPr>
          <w:rFonts w:ascii="Times New Roman" w:eastAsia="Times New Roman" w:hAnsi="Times New Roman" w:cs="Times New Roman"/>
          <w:color w:val="000000"/>
          <w:sz w:val="28"/>
          <w:szCs w:val="28"/>
          <w:lang w:eastAsia="ru-RU"/>
        </w:rPr>
        <w:t xml:space="preserve"> – приобретенных в предыдущем году.</w:t>
      </w:r>
    </w:p>
    <w:p w:rsidR="00C81054" w:rsidRPr="0043402F" w:rsidRDefault="0043402F" w:rsidP="00E53DF2">
      <w:pPr>
        <w:spacing w:after="0" w:line="240" w:lineRule="auto"/>
        <w:ind w:firstLine="709"/>
        <w:jc w:val="both"/>
        <w:rPr>
          <w:rFonts w:ascii="Times New Roman" w:eastAsia="Times New Roman" w:hAnsi="Times New Roman" w:cs="Times New Roman"/>
          <w:color w:val="000000"/>
          <w:sz w:val="28"/>
          <w:szCs w:val="28"/>
          <w:lang w:eastAsia="ru-RU"/>
        </w:rPr>
      </w:pPr>
      <w:r w:rsidRPr="0043402F">
        <w:rPr>
          <w:rFonts w:ascii="Times New Roman" w:eastAsia="Times New Roman" w:hAnsi="Times New Roman" w:cs="Times New Roman"/>
          <w:color w:val="000000"/>
          <w:sz w:val="28"/>
          <w:szCs w:val="28"/>
          <w:lang w:eastAsia="ru-RU"/>
        </w:rPr>
        <w:t xml:space="preserve">В </w:t>
      </w:r>
      <w:r w:rsidRPr="0043402F">
        <w:rPr>
          <w:rFonts w:ascii="Times New Roman" w:eastAsia="Times New Roman" w:hAnsi="Times New Roman" w:cs="Times New Roman"/>
          <w:b/>
          <w:color w:val="000000"/>
          <w:sz w:val="28"/>
          <w:szCs w:val="28"/>
          <w:lang w:eastAsia="ru-RU"/>
        </w:rPr>
        <w:t>графах 5 и 8</w:t>
      </w:r>
      <w:r w:rsidRPr="0043402F">
        <w:rPr>
          <w:rFonts w:ascii="Times New Roman" w:eastAsia="Times New Roman" w:hAnsi="Times New Roman" w:cs="Times New Roman"/>
          <w:color w:val="000000"/>
          <w:sz w:val="28"/>
          <w:szCs w:val="28"/>
          <w:lang w:eastAsia="ru-RU"/>
        </w:rPr>
        <w:t xml:space="preserve"> указываются данные об объеме выполненной услуги, приобретенной в течение года, в натуральном выражении с одним десятичным знаком после запятой. В </w:t>
      </w:r>
      <w:r w:rsidRPr="0043402F">
        <w:rPr>
          <w:rFonts w:ascii="Times New Roman" w:eastAsia="Times New Roman" w:hAnsi="Times New Roman" w:cs="Times New Roman"/>
          <w:b/>
          <w:color w:val="000000"/>
          <w:sz w:val="28"/>
          <w:szCs w:val="28"/>
          <w:lang w:eastAsia="ru-RU"/>
        </w:rPr>
        <w:t>графе 5</w:t>
      </w:r>
      <w:r w:rsidRPr="0043402F">
        <w:rPr>
          <w:rFonts w:ascii="Times New Roman" w:eastAsia="Times New Roman" w:hAnsi="Times New Roman" w:cs="Times New Roman"/>
          <w:color w:val="000000"/>
          <w:sz w:val="28"/>
          <w:szCs w:val="28"/>
          <w:lang w:eastAsia="ru-RU"/>
        </w:rPr>
        <w:t xml:space="preserve"> – данные об объеме работ, выполненных </w:t>
      </w:r>
      <w:r w:rsidRPr="0043402F">
        <w:rPr>
          <w:rFonts w:ascii="Times New Roman" w:eastAsia="Times New Roman" w:hAnsi="Times New Roman" w:cs="Times New Roman"/>
          <w:color w:val="000000"/>
          <w:sz w:val="28"/>
          <w:szCs w:val="28"/>
          <w:lang w:eastAsia="ru-RU"/>
        </w:rPr>
        <w:br/>
        <w:t xml:space="preserve">в отчетном году, в </w:t>
      </w:r>
      <w:r w:rsidRPr="0043402F">
        <w:rPr>
          <w:rFonts w:ascii="Times New Roman" w:eastAsia="Times New Roman" w:hAnsi="Times New Roman" w:cs="Times New Roman"/>
          <w:b/>
          <w:color w:val="000000"/>
          <w:sz w:val="28"/>
          <w:szCs w:val="28"/>
          <w:lang w:eastAsia="ru-RU"/>
        </w:rPr>
        <w:t>графе 8</w:t>
      </w:r>
      <w:r w:rsidRPr="0043402F">
        <w:rPr>
          <w:rFonts w:ascii="Times New Roman" w:eastAsia="Times New Roman" w:hAnsi="Times New Roman" w:cs="Times New Roman"/>
          <w:color w:val="000000"/>
          <w:sz w:val="28"/>
          <w:szCs w:val="28"/>
          <w:lang w:eastAsia="ru-RU"/>
        </w:rPr>
        <w:t xml:space="preserve"> – выполненных в предыдущем году</w:t>
      </w:r>
    </w:p>
    <w:p w:rsidR="0043402F" w:rsidRDefault="0043402F" w:rsidP="00E53DF2">
      <w:pPr>
        <w:widowControl w:val="0"/>
        <w:spacing w:after="0" w:line="240" w:lineRule="auto"/>
        <w:ind w:firstLine="709"/>
        <w:jc w:val="both"/>
        <w:rPr>
          <w:rFonts w:ascii="Times New Roman" w:eastAsia="Calibri" w:hAnsi="Times New Roman" w:cs="Times New Roman"/>
          <w:sz w:val="24"/>
          <w:szCs w:val="24"/>
          <w:lang w:eastAsia="ru-RU"/>
        </w:rPr>
      </w:pPr>
      <w:r w:rsidRPr="0043402F">
        <w:rPr>
          <w:rFonts w:ascii="Times New Roman" w:eastAsia="Calibri" w:hAnsi="Times New Roman" w:cs="Times New Roman"/>
          <w:color w:val="000000"/>
          <w:sz w:val="28"/>
          <w:szCs w:val="28"/>
          <w:lang w:eastAsia="ru-RU"/>
        </w:rPr>
        <w:t xml:space="preserve">В </w:t>
      </w:r>
      <w:r w:rsidRPr="0043402F">
        <w:rPr>
          <w:rFonts w:ascii="Times New Roman" w:eastAsia="Calibri" w:hAnsi="Times New Roman" w:cs="Times New Roman"/>
          <w:b/>
          <w:color w:val="000000"/>
          <w:sz w:val="28"/>
          <w:szCs w:val="28"/>
          <w:lang w:eastAsia="ru-RU"/>
        </w:rPr>
        <w:t>графе 6</w:t>
      </w:r>
      <w:r w:rsidRPr="0043402F">
        <w:rPr>
          <w:rFonts w:ascii="Times New Roman" w:eastAsia="Calibri" w:hAnsi="Times New Roman" w:cs="Times New Roman"/>
          <w:color w:val="000000"/>
          <w:sz w:val="28"/>
          <w:szCs w:val="28"/>
          <w:lang w:eastAsia="ru-RU"/>
        </w:rPr>
        <w:t xml:space="preserve"> </w:t>
      </w:r>
      <w:r w:rsidRPr="0043402F">
        <w:rPr>
          <w:rFonts w:ascii="Times New Roman" w:eastAsia="Times New Roman" w:hAnsi="Times New Roman" w:cs="Times New Roman"/>
          <w:color w:val="000000"/>
          <w:sz w:val="28"/>
          <w:szCs w:val="28"/>
          <w:lang w:eastAsia="ru-RU"/>
        </w:rPr>
        <w:t xml:space="preserve">указывается причина изменения цены в отчетном периоде </w:t>
      </w:r>
      <w:r w:rsidRPr="0043402F">
        <w:rPr>
          <w:rFonts w:ascii="Times New Roman" w:eastAsia="Times New Roman" w:hAnsi="Times New Roman" w:cs="Times New Roman"/>
          <w:color w:val="000000"/>
          <w:sz w:val="28"/>
          <w:szCs w:val="28"/>
          <w:lang w:eastAsia="ru-RU"/>
        </w:rPr>
        <w:br/>
        <w:t>по сравнению с ценой предыдущего периода по каждому виду услуги.</w:t>
      </w:r>
      <w:r w:rsidRPr="0043402F">
        <w:rPr>
          <w:rFonts w:ascii="Times New Roman" w:eastAsia="Times New Roman" w:hAnsi="Times New Roman" w:cs="Times New Roman"/>
          <w:color w:val="FF0000"/>
          <w:sz w:val="28"/>
          <w:szCs w:val="28"/>
          <w:lang w:eastAsia="ru-RU"/>
        </w:rPr>
        <w:t xml:space="preserve"> </w:t>
      </w:r>
    </w:p>
    <w:p w:rsidR="00BD12CC" w:rsidRDefault="00BD12CC" w:rsidP="00E53DF2">
      <w:pPr>
        <w:widowControl w:val="0"/>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Отчет следует предоставить</w:t>
      </w:r>
      <w:r w:rsidR="00E40B4C" w:rsidRPr="00E40B4C">
        <w:rPr>
          <w:rFonts w:ascii="Times New Roman" w:eastAsia="Calibri" w:hAnsi="Times New Roman" w:cs="Times New Roman"/>
          <w:sz w:val="28"/>
          <w:szCs w:val="28"/>
          <w:lang w:eastAsia="ru-RU"/>
        </w:rPr>
        <w:t xml:space="preserve"> одним из способов</w:t>
      </w:r>
      <w:r w:rsidRPr="00E40B4C">
        <w:rPr>
          <w:rFonts w:ascii="Times New Roman" w:eastAsia="Calibri" w:hAnsi="Times New Roman" w:cs="Times New Roman"/>
          <w:sz w:val="28"/>
          <w:szCs w:val="28"/>
          <w:lang w:eastAsia="ru-RU"/>
        </w:rPr>
        <w:t>:</w:t>
      </w:r>
    </w:p>
    <w:p w:rsidR="00BA475C" w:rsidRPr="00E40B4C" w:rsidRDefault="00BA475C" w:rsidP="00E53DF2">
      <w:pPr>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lastRenderedPageBreak/>
        <w:t>– </w:t>
      </w:r>
      <w:r w:rsidRPr="00E40B4C">
        <w:rPr>
          <w:rFonts w:ascii="Times New Roman" w:eastAsia="Calibri" w:hAnsi="Times New Roman" w:cs="Times New Roman"/>
          <w:i/>
          <w:sz w:val="28"/>
          <w:szCs w:val="28"/>
          <w:lang w:eastAsia="ru-RU"/>
        </w:rPr>
        <w:t>в электронном виде</w:t>
      </w:r>
      <w:r w:rsidRPr="00E40B4C">
        <w:rPr>
          <w:rFonts w:ascii="Times New Roman" w:eastAsia="Calibri" w:hAnsi="Times New Roman" w:cs="Times New Roman"/>
          <w:sz w:val="28"/>
          <w:szCs w:val="28"/>
          <w:lang w:eastAsia="ru-RU"/>
        </w:rPr>
        <w:t xml:space="preserve">: </w:t>
      </w:r>
      <w:r w:rsidRPr="00BD12CC">
        <w:rPr>
          <w:rFonts w:ascii="Times New Roman" w:eastAsia="Calibri" w:hAnsi="Times New Roman" w:cs="Times New Roman"/>
          <w:sz w:val="28"/>
          <w:szCs w:val="28"/>
          <w:lang w:eastAsia="ru-RU"/>
        </w:rPr>
        <w:t xml:space="preserve">через операторов электронного документооборота (специализированный оператор связи) или через систему </w:t>
      </w:r>
      <w:r w:rsidRPr="00BD12CC">
        <w:rPr>
          <w:rFonts w:ascii="Times New Roman" w:eastAsia="Calibri" w:hAnsi="Times New Roman" w:cs="Times New Roman"/>
          <w:sz w:val="28"/>
          <w:szCs w:val="28"/>
          <w:lang w:val="en-US" w:eastAsia="ru-RU"/>
        </w:rPr>
        <w:t>web</w:t>
      </w:r>
      <w:r w:rsidRPr="00BD12CC">
        <w:rPr>
          <w:rFonts w:ascii="Times New Roman" w:eastAsia="Calibri" w:hAnsi="Times New Roman" w:cs="Times New Roman"/>
          <w:sz w:val="28"/>
          <w:szCs w:val="28"/>
          <w:lang w:eastAsia="ru-RU"/>
        </w:rPr>
        <w:t xml:space="preserve">-сбора </w:t>
      </w:r>
      <w:r w:rsidR="00DD72C0" w:rsidRPr="00E40B4C">
        <w:rPr>
          <w:rFonts w:ascii="Times New Roman" w:eastAsia="Calibri" w:hAnsi="Times New Roman" w:cs="Times New Roman"/>
          <w:color w:val="000000"/>
          <w:sz w:val="28"/>
          <w:szCs w:val="28"/>
          <w:lang w:eastAsia="ru-RU"/>
        </w:rPr>
        <w:t>(</w:t>
      </w:r>
      <w:hyperlink r:id="rId8" w:history="1">
        <w:r w:rsidR="00DD72C0" w:rsidRPr="007C550C">
          <w:rPr>
            <w:rStyle w:val="aa"/>
            <w:rFonts w:ascii="Times New Roman" w:eastAsia="Calibri" w:hAnsi="Times New Roman" w:cs="Times New Roman"/>
            <w:sz w:val="28"/>
            <w:szCs w:val="28"/>
            <w:lang w:val="en-US" w:eastAsia="ru-RU"/>
          </w:rPr>
          <w:t>http</w:t>
        </w:r>
        <w:r w:rsidR="00DD72C0" w:rsidRPr="007C550C">
          <w:rPr>
            <w:rStyle w:val="aa"/>
            <w:rFonts w:ascii="Times New Roman" w:eastAsia="Calibri" w:hAnsi="Times New Roman" w:cs="Times New Roman"/>
            <w:sz w:val="28"/>
            <w:szCs w:val="28"/>
            <w:lang w:eastAsia="ru-RU"/>
          </w:rPr>
          <w:t>://</w:t>
        </w:r>
        <w:r w:rsidR="00DD72C0" w:rsidRPr="007C550C">
          <w:rPr>
            <w:rStyle w:val="aa"/>
            <w:rFonts w:ascii="Times New Roman" w:eastAsia="Calibri" w:hAnsi="Times New Roman" w:cs="Times New Roman"/>
            <w:sz w:val="28"/>
            <w:szCs w:val="28"/>
            <w:lang w:val="en-US" w:eastAsia="ru-RU"/>
          </w:rPr>
          <w:t>websbor</w:t>
        </w:r>
        <w:r w:rsidR="00DD72C0" w:rsidRPr="007C550C">
          <w:rPr>
            <w:rStyle w:val="aa"/>
            <w:rFonts w:ascii="Times New Roman" w:eastAsia="Calibri" w:hAnsi="Times New Roman" w:cs="Times New Roman"/>
            <w:sz w:val="28"/>
            <w:szCs w:val="28"/>
            <w:lang w:eastAsia="ru-RU"/>
          </w:rPr>
          <w:t>.</w:t>
        </w:r>
        <w:r w:rsidR="00DD72C0" w:rsidRPr="007C550C">
          <w:rPr>
            <w:rStyle w:val="aa"/>
            <w:rFonts w:ascii="Times New Roman" w:eastAsia="Calibri" w:hAnsi="Times New Roman" w:cs="Times New Roman"/>
            <w:sz w:val="28"/>
            <w:szCs w:val="28"/>
            <w:lang w:val="en-US" w:eastAsia="ru-RU"/>
          </w:rPr>
          <w:t>rosstat</w:t>
        </w:r>
        <w:r w:rsidR="00DD72C0" w:rsidRPr="007C550C">
          <w:rPr>
            <w:rStyle w:val="aa"/>
            <w:rFonts w:ascii="Times New Roman" w:eastAsia="Calibri" w:hAnsi="Times New Roman" w:cs="Times New Roman"/>
            <w:sz w:val="28"/>
            <w:szCs w:val="28"/>
            <w:lang w:eastAsia="ru-RU"/>
          </w:rPr>
          <w:t>.</w:t>
        </w:r>
        <w:r w:rsidR="00DD72C0" w:rsidRPr="007C550C">
          <w:rPr>
            <w:rStyle w:val="aa"/>
            <w:rFonts w:ascii="Times New Roman" w:eastAsia="Calibri" w:hAnsi="Times New Roman" w:cs="Times New Roman"/>
            <w:sz w:val="28"/>
            <w:szCs w:val="28"/>
            <w:lang w:val="en-US" w:eastAsia="ru-RU"/>
          </w:rPr>
          <w:t>gov</w:t>
        </w:r>
        <w:r w:rsidR="00DD72C0" w:rsidRPr="007C550C">
          <w:rPr>
            <w:rStyle w:val="aa"/>
            <w:rFonts w:ascii="Times New Roman" w:eastAsia="Calibri" w:hAnsi="Times New Roman" w:cs="Times New Roman"/>
            <w:sz w:val="28"/>
            <w:szCs w:val="28"/>
            <w:lang w:eastAsia="ru-RU"/>
          </w:rPr>
          <w:t>.</w:t>
        </w:r>
        <w:r w:rsidR="00DD72C0" w:rsidRPr="007C550C">
          <w:rPr>
            <w:rStyle w:val="aa"/>
            <w:rFonts w:ascii="Times New Roman" w:eastAsia="Calibri" w:hAnsi="Times New Roman" w:cs="Times New Roman"/>
            <w:sz w:val="28"/>
            <w:szCs w:val="28"/>
            <w:lang w:val="en-US" w:eastAsia="ru-RU"/>
          </w:rPr>
          <w:t>ru</w:t>
        </w:r>
        <w:r w:rsidR="00DD72C0" w:rsidRPr="007C550C">
          <w:rPr>
            <w:rStyle w:val="aa"/>
            <w:rFonts w:ascii="Times New Roman" w:eastAsia="Calibri" w:hAnsi="Times New Roman" w:cs="Times New Roman"/>
            <w:sz w:val="28"/>
            <w:szCs w:val="28"/>
            <w:lang w:eastAsia="ru-RU"/>
          </w:rPr>
          <w:t>/</w:t>
        </w:r>
        <w:r w:rsidR="00DD72C0" w:rsidRPr="007C550C">
          <w:rPr>
            <w:rStyle w:val="aa"/>
            <w:rFonts w:ascii="Times New Roman" w:eastAsia="Calibri" w:hAnsi="Times New Roman" w:cs="Times New Roman"/>
            <w:sz w:val="28"/>
            <w:szCs w:val="28"/>
            <w:lang w:val="en-US" w:eastAsia="ru-RU"/>
          </w:rPr>
          <w:t>online</w:t>
        </w:r>
        <w:r w:rsidR="00DD72C0" w:rsidRPr="007C550C">
          <w:rPr>
            <w:rStyle w:val="aa"/>
            <w:rFonts w:ascii="Times New Roman" w:eastAsia="Calibri" w:hAnsi="Times New Roman" w:cs="Times New Roman"/>
            <w:sz w:val="28"/>
            <w:szCs w:val="28"/>
            <w:lang w:eastAsia="ru-RU"/>
          </w:rPr>
          <w:t>/</w:t>
        </w:r>
      </w:hyperlink>
      <w:r w:rsidR="00DD72C0" w:rsidRPr="00E40B4C">
        <w:rPr>
          <w:rFonts w:ascii="Times New Roman" w:eastAsia="Calibri" w:hAnsi="Times New Roman" w:cs="Times New Roman"/>
          <w:color w:val="000000"/>
          <w:sz w:val="28"/>
          <w:szCs w:val="28"/>
          <w:lang w:eastAsia="ru-RU"/>
        </w:rPr>
        <w:t>)</w:t>
      </w:r>
      <w:r w:rsidRPr="00BD12CC">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sz w:val="28"/>
          <w:szCs w:val="28"/>
          <w:lang w:eastAsia="ru-RU"/>
        </w:rPr>
        <w:t>Росстата;</w:t>
      </w:r>
    </w:p>
    <w:p w:rsidR="00BD12CC" w:rsidRPr="00E40B4C" w:rsidRDefault="00BD12CC" w:rsidP="00E53DF2">
      <w:pPr>
        <w:spacing w:after="0" w:line="240" w:lineRule="auto"/>
        <w:ind w:firstLine="709"/>
        <w:jc w:val="both"/>
        <w:rPr>
          <w:rFonts w:ascii="Times New Roman" w:eastAsia="Calibri" w:hAnsi="Times New Roman" w:cs="Times New Roman"/>
          <w:sz w:val="28"/>
          <w:szCs w:val="28"/>
          <w:lang w:eastAsia="ru-RU"/>
        </w:rPr>
      </w:pPr>
      <w:r w:rsidRPr="00E40B4C">
        <w:rPr>
          <w:rFonts w:ascii="Times New Roman" w:eastAsia="Calibri" w:hAnsi="Times New Roman" w:cs="Times New Roman"/>
          <w:sz w:val="28"/>
          <w:szCs w:val="28"/>
          <w:lang w:eastAsia="ru-RU"/>
        </w:rPr>
        <w:t>– </w:t>
      </w:r>
      <w:r w:rsidRPr="00E40B4C">
        <w:rPr>
          <w:rFonts w:ascii="Times New Roman" w:eastAsia="Calibri" w:hAnsi="Times New Roman" w:cs="Times New Roman"/>
          <w:i/>
          <w:sz w:val="28"/>
          <w:szCs w:val="28"/>
          <w:lang w:eastAsia="ru-RU"/>
        </w:rPr>
        <w:t>на бумажном носителе:</w:t>
      </w:r>
      <w:r w:rsidRPr="00E40B4C">
        <w:rPr>
          <w:rFonts w:ascii="Times New Roman" w:eastAsia="Calibri" w:hAnsi="Times New Roman" w:cs="Times New Roman"/>
          <w:sz w:val="28"/>
          <w:szCs w:val="28"/>
          <w:lang w:eastAsia="ru-RU"/>
        </w:rPr>
        <w:t xml:space="preserve"> в структурное подразделение </w:t>
      </w:r>
      <w:proofErr w:type="spellStart"/>
      <w:r w:rsidRPr="00E40B4C">
        <w:rPr>
          <w:rFonts w:ascii="Times New Roman" w:eastAsia="Calibri" w:hAnsi="Times New Roman" w:cs="Times New Roman"/>
          <w:sz w:val="28"/>
          <w:szCs w:val="28"/>
          <w:lang w:eastAsia="ru-RU"/>
        </w:rPr>
        <w:t>Донецкстата</w:t>
      </w:r>
      <w:proofErr w:type="spellEnd"/>
      <w:r w:rsidRPr="00E40B4C">
        <w:rPr>
          <w:rFonts w:ascii="Times New Roman" w:eastAsia="Calibri" w:hAnsi="Times New Roman" w:cs="Times New Roman"/>
          <w:sz w:val="28"/>
          <w:szCs w:val="28"/>
          <w:lang w:eastAsia="ru-RU"/>
        </w:rPr>
        <w:t xml:space="preserve"> по месту нахождения или непосредственно в </w:t>
      </w:r>
      <w:r w:rsidR="00E40B4C" w:rsidRPr="00E40B4C">
        <w:rPr>
          <w:rFonts w:ascii="Times New Roman" w:eastAsia="Calibri" w:hAnsi="Times New Roman" w:cs="Times New Roman"/>
          <w:sz w:val="28"/>
          <w:szCs w:val="28"/>
          <w:lang w:eastAsia="ru-RU"/>
        </w:rPr>
        <w:t xml:space="preserve">адрес </w:t>
      </w:r>
      <w:proofErr w:type="spellStart"/>
      <w:r w:rsidRPr="00E40B4C">
        <w:rPr>
          <w:rFonts w:ascii="Times New Roman" w:eastAsia="Calibri" w:hAnsi="Times New Roman" w:cs="Times New Roman"/>
          <w:sz w:val="28"/>
          <w:szCs w:val="28"/>
          <w:lang w:eastAsia="ru-RU"/>
        </w:rPr>
        <w:t>Донецкстат</w:t>
      </w:r>
      <w:r w:rsidR="00E40B4C" w:rsidRPr="00E40B4C">
        <w:rPr>
          <w:rFonts w:ascii="Times New Roman" w:eastAsia="Calibri" w:hAnsi="Times New Roman" w:cs="Times New Roman"/>
          <w:sz w:val="28"/>
          <w:szCs w:val="28"/>
          <w:lang w:eastAsia="ru-RU"/>
        </w:rPr>
        <w:t>а</w:t>
      </w:r>
      <w:proofErr w:type="spellEnd"/>
      <w:r w:rsidRPr="00E40B4C">
        <w:rPr>
          <w:rFonts w:ascii="Times New Roman" w:eastAsia="Calibri" w:hAnsi="Times New Roman" w:cs="Times New Roman"/>
          <w:sz w:val="28"/>
          <w:szCs w:val="28"/>
          <w:lang w:eastAsia="ru-RU"/>
        </w:rPr>
        <w:t>: г. Донецк, ул. Университетская, 89;</w:t>
      </w:r>
    </w:p>
    <w:p w:rsidR="00606846" w:rsidRDefault="00E40B4C" w:rsidP="005D2E38">
      <w:pPr>
        <w:spacing w:after="0" w:line="240" w:lineRule="auto"/>
        <w:ind w:firstLine="709"/>
        <w:jc w:val="both"/>
        <w:rPr>
          <w:rFonts w:ascii="Times New Roman" w:eastAsia="Times New Roman" w:hAnsi="Times New Roman" w:cs="Times New Roman"/>
          <w:color w:val="000000"/>
          <w:sz w:val="28"/>
          <w:szCs w:val="28"/>
          <w:lang w:eastAsia="ru-RU"/>
        </w:rPr>
      </w:pPr>
      <w:r w:rsidRPr="00E40B4C">
        <w:rPr>
          <w:rFonts w:ascii="Times New Roman" w:eastAsia="Calibri" w:hAnsi="Times New Roman" w:cs="Times New Roman"/>
          <w:sz w:val="28"/>
          <w:szCs w:val="28"/>
          <w:lang w:eastAsia="ru-RU"/>
        </w:rPr>
        <w:softHyphen/>
      </w:r>
      <w:r w:rsidR="00606846" w:rsidRPr="00606846">
        <w:rPr>
          <w:rFonts w:ascii="Times New Roman" w:eastAsia="Times New Roman" w:hAnsi="Times New Roman" w:cs="Times New Roman"/>
          <w:color w:val="000000"/>
          <w:sz w:val="28"/>
          <w:szCs w:val="28"/>
          <w:lang w:eastAsia="ru-RU"/>
        </w:rPr>
        <w:t>В случае отсутствия наблюдаемого явления предоставление формы, не заполненной значениями показателей («пустой отчет»), не требуется.</w:t>
      </w:r>
    </w:p>
    <w:p w:rsidR="009B2C87" w:rsidRPr="00E40B4C" w:rsidRDefault="009B2C87" w:rsidP="009B2C87">
      <w:pPr>
        <w:widowControl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В целях оперативного взаимодействия по вопросам проведения федерального статистического наблюдения просим в случае отсутствия наблюдаемого явления/хозяйственной деятельности предоставить письмо в органы государственной статистики.</w:t>
      </w:r>
    </w:p>
    <w:p w:rsidR="00BD12CC" w:rsidRPr="00BD12CC" w:rsidRDefault="00BD12CC" w:rsidP="00E53DF2">
      <w:pPr>
        <w:widowControl w:val="0"/>
        <w:spacing w:after="0" w:line="240" w:lineRule="auto"/>
        <w:ind w:firstLine="709"/>
        <w:jc w:val="both"/>
        <w:rPr>
          <w:rFonts w:ascii="Times New Roman" w:eastAsia="Calibri" w:hAnsi="Times New Roman" w:cs="Times New Roman"/>
          <w:sz w:val="28"/>
          <w:szCs w:val="28"/>
          <w:lang w:eastAsia="ru-RU"/>
        </w:rPr>
      </w:pPr>
      <w:r w:rsidRPr="00BD12CC">
        <w:rPr>
          <w:rFonts w:ascii="Times New Roman" w:eastAsia="Calibri" w:hAnsi="Times New Roman" w:cs="Times New Roman"/>
          <w:sz w:val="28"/>
          <w:szCs w:val="28"/>
          <w:lang w:eastAsia="ru-RU"/>
        </w:rPr>
        <w:t>Дополнительно информируем, что обязанность представлять первичные статистические данные органам Федеральной службы государственной статистики предусмотрена Федеральным законом от 29 ноября 2007 г. № 282-ФЗ «Об официальном статистическом учете и системе государственной статистики в Российской Федерации». Ответственность за нарушение порядка представления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регламентируется статьей 13.19 Кодекса Российской Федерации об административных правонарушениях (КоАП).</w:t>
      </w:r>
    </w:p>
    <w:p w:rsidR="00D91F8B" w:rsidRDefault="00D91F8B" w:rsidP="00E53DF2">
      <w:pPr>
        <w:widowControl w:val="0"/>
        <w:spacing w:after="0" w:line="240" w:lineRule="auto"/>
        <w:ind w:firstLine="708"/>
        <w:jc w:val="both"/>
        <w:rPr>
          <w:rFonts w:ascii="Times New Roman" w:eastAsia="Times New Roman" w:hAnsi="Times New Roman" w:cs="Times New Roman"/>
          <w:sz w:val="28"/>
          <w:szCs w:val="28"/>
          <w:lang w:eastAsia="ru-RU"/>
        </w:rPr>
      </w:pPr>
    </w:p>
    <w:p w:rsidR="00BD12CC" w:rsidRPr="00BD12CC" w:rsidRDefault="00BD12CC" w:rsidP="00BD12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D12CC">
        <w:rPr>
          <w:rFonts w:ascii="Times New Roman" w:eastAsia="Calibri" w:hAnsi="Times New Roman" w:cs="Times New Roman"/>
          <w:sz w:val="28"/>
          <w:szCs w:val="28"/>
        </w:rPr>
        <w:t>Контактные телефоны для консультаций:</w:t>
      </w:r>
    </w:p>
    <w:p w:rsidR="00BD12CC" w:rsidRPr="00BD12CC" w:rsidRDefault="00D91F8B" w:rsidP="00BD12C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+7(856) 303-23-4</w:t>
      </w:r>
      <w:r w:rsidR="00E92A63">
        <w:rPr>
          <w:rFonts w:ascii="Times New Roman" w:eastAsia="Calibri" w:hAnsi="Times New Roman" w:cs="Times New Roman"/>
          <w:sz w:val="28"/>
          <w:szCs w:val="28"/>
        </w:rPr>
        <w:t>2</w:t>
      </w:r>
    </w:p>
    <w:p w:rsidR="0043402F" w:rsidRPr="00BD12CC" w:rsidRDefault="0043402F" w:rsidP="0043402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+7(856) 303-23-40</w:t>
      </w:r>
    </w:p>
    <w:p w:rsidR="003118A7" w:rsidRPr="002F509B" w:rsidRDefault="003118A7" w:rsidP="009A342A">
      <w:pPr>
        <w:widowControl w:val="0"/>
        <w:tabs>
          <w:tab w:val="left" w:pos="446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A342A" w:rsidRDefault="009A342A" w:rsidP="009A34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F509B">
        <w:rPr>
          <w:rFonts w:ascii="Times New Roman" w:eastAsia="Calibri" w:hAnsi="Times New Roman" w:cs="Times New Roman"/>
          <w:sz w:val="28"/>
          <w:szCs w:val="28"/>
        </w:rPr>
        <w:t>Благодарим за сотрудничество.</w:t>
      </w:r>
    </w:p>
    <w:p w:rsidR="00562E56" w:rsidRDefault="00562E56" w:rsidP="009A34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2E56" w:rsidRDefault="00562E56" w:rsidP="009A34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A342A" w:rsidRDefault="009A342A" w:rsidP="009A342A">
      <w:pPr>
        <w:widowControl w:val="0"/>
        <w:tabs>
          <w:tab w:val="left" w:pos="4466"/>
        </w:tabs>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562E56" w:rsidRDefault="00562E56" w:rsidP="009A342A">
      <w:pPr>
        <w:textDirection w:val="btLr"/>
        <w:rPr>
          <w:rFonts w:ascii="Times New Roman" w:eastAsia="Times New Roman" w:hAnsi="Times New Roman" w:cs="Times New Roman"/>
          <w:sz w:val="28"/>
          <w:szCs w:val="28"/>
          <w:lang w:eastAsia="ru-RU"/>
        </w:rPr>
      </w:pPr>
    </w:p>
    <w:p w:rsidR="00562E56" w:rsidRDefault="00562E56" w:rsidP="009A342A">
      <w:pPr>
        <w:textDirection w:val="btLr"/>
        <w:rPr>
          <w:rFonts w:ascii="Times New Roman" w:eastAsia="Times New Roman" w:hAnsi="Times New Roman" w:cs="Times New Roman"/>
          <w:sz w:val="28"/>
          <w:szCs w:val="28"/>
          <w:lang w:eastAsia="ru-RU"/>
        </w:rPr>
      </w:pPr>
    </w:p>
    <w:p w:rsidR="00562E56" w:rsidRDefault="00562E56" w:rsidP="009A342A">
      <w:pPr>
        <w:textDirection w:val="btLr"/>
        <w:rPr>
          <w:rFonts w:ascii="Times New Roman" w:eastAsia="Times New Roman" w:hAnsi="Times New Roman" w:cs="Times New Roman"/>
          <w:sz w:val="28"/>
          <w:szCs w:val="28"/>
          <w:lang w:eastAsia="ru-RU"/>
        </w:rPr>
      </w:pPr>
    </w:p>
    <w:p w:rsidR="00562E56" w:rsidRDefault="00562E56" w:rsidP="009A342A">
      <w:pPr>
        <w:textDirection w:val="btLr"/>
        <w:rPr>
          <w:rFonts w:ascii="Times New Roman" w:eastAsia="Times New Roman" w:hAnsi="Times New Roman" w:cs="Times New Roman"/>
          <w:sz w:val="28"/>
          <w:szCs w:val="28"/>
          <w:lang w:eastAsia="ru-RU"/>
        </w:rPr>
      </w:pPr>
    </w:p>
    <w:p w:rsidR="00606846" w:rsidRDefault="00606846" w:rsidP="009A342A">
      <w:pPr>
        <w:textDirection w:val="btLr"/>
        <w:rPr>
          <w:rFonts w:ascii="Times New Roman" w:eastAsia="Times New Roman" w:hAnsi="Times New Roman" w:cs="Times New Roman"/>
          <w:sz w:val="28"/>
          <w:szCs w:val="28"/>
          <w:lang w:eastAsia="ru-RU"/>
        </w:rPr>
      </w:pPr>
    </w:p>
    <w:p w:rsidR="00562E56" w:rsidRDefault="00562E56" w:rsidP="009A342A">
      <w:pPr>
        <w:textDirection w:val="btLr"/>
        <w:rPr>
          <w:rFonts w:ascii="Times New Roman" w:hAnsi="Times New Roman" w:cs="Times New Roman"/>
          <w:color w:val="000000"/>
          <w:sz w:val="16"/>
        </w:rPr>
      </w:pPr>
    </w:p>
    <w:p w:rsidR="009A342A" w:rsidRDefault="009A342A" w:rsidP="009A342A">
      <w:pPr>
        <w:textDirection w:val="btLr"/>
        <w:rPr>
          <w:rFonts w:ascii="Times New Roman" w:eastAsia="Calibri" w:hAnsi="Times New Roman" w:cs="Times New Roman"/>
          <w:color w:val="FF0000"/>
          <w:sz w:val="28"/>
          <w:szCs w:val="28"/>
        </w:rPr>
      </w:pPr>
    </w:p>
    <w:sectPr w:rsidR="009A342A" w:rsidSect="009C02E2">
      <w:headerReference w:type="default" r:id="rId9"/>
      <w:pgSz w:w="11906" w:h="16838"/>
      <w:pgMar w:top="1247" w:right="567" w:bottom="124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83" w:rsidRDefault="00553383" w:rsidP="00103961">
      <w:pPr>
        <w:spacing w:after="0" w:line="240" w:lineRule="auto"/>
      </w:pPr>
      <w:r>
        <w:separator/>
      </w:r>
    </w:p>
  </w:endnote>
  <w:endnote w:type="continuationSeparator" w:id="0">
    <w:p w:rsidR="00553383" w:rsidRDefault="00553383" w:rsidP="00103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83" w:rsidRDefault="00553383" w:rsidP="00103961">
      <w:pPr>
        <w:spacing w:after="0" w:line="240" w:lineRule="auto"/>
      </w:pPr>
      <w:r>
        <w:separator/>
      </w:r>
    </w:p>
  </w:footnote>
  <w:footnote w:type="continuationSeparator" w:id="0">
    <w:p w:rsidR="00553383" w:rsidRDefault="00553383" w:rsidP="00103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735319"/>
      <w:docPartObj>
        <w:docPartGallery w:val="Page Numbers (Top of Page)"/>
        <w:docPartUnique/>
      </w:docPartObj>
    </w:sdtPr>
    <w:sdtEndPr/>
    <w:sdtContent>
      <w:p w:rsidR="004420D8" w:rsidRDefault="004420D8">
        <w:pPr>
          <w:pStyle w:val="a4"/>
          <w:jc w:val="center"/>
        </w:pPr>
        <w:r>
          <w:fldChar w:fldCharType="begin"/>
        </w:r>
        <w:r>
          <w:instrText>PAGE   \* MERGEFORMAT</w:instrText>
        </w:r>
        <w:r>
          <w:fldChar w:fldCharType="separate"/>
        </w:r>
        <w:r w:rsidR="00E347E3" w:rsidRPr="00E347E3">
          <w:rPr>
            <w:noProof/>
            <w:lang w:val="uk-UA"/>
          </w:rPr>
          <w:t>3</w:t>
        </w:r>
        <w:r>
          <w:fldChar w:fldCharType="end"/>
        </w:r>
      </w:p>
    </w:sdtContent>
  </w:sdt>
  <w:p w:rsidR="004420D8" w:rsidRDefault="004420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F"/>
    <w:rsid w:val="00007F53"/>
    <w:rsid w:val="000331C4"/>
    <w:rsid w:val="00046EF2"/>
    <w:rsid w:val="000527B8"/>
    <w:rsid w:val="000565A5"/>
    <w:rsid w:val="00057FA9"/>
    <w:rsid w:val="000716A1"/>
    <w:rsid w:val="000970A2"/>
    <w:rsid w:val="000B4844"/>
    <w:rsid w:val="000C78AD"/>
    <w:rsid w:val="000D191F"/>
    <w:rsid w:val="00103961"/>
    <w:rsid w:val="00107D64"/>
    <w:rsid w:val="00125384"/>
    <w:rsid w:val="00125D7B"/>
    <w:rsid w:val="00145C8B"/>
    <w:rsid w:val="0017017C"/>
    <w:rsid w:val="00172674"/>
    <w:rsid w:val="001A5A08"/>
    <w:rsid w:val="001B6130"/>
    <w:rsid w:val="001C2554"/>
    <w:rsid w:val="00222525"/>
    <w:rsid w:val="002230D6"/>
    <w:rsid w:val="0023173F"/>
    <w:rsid w:val="00244B5A"/>
    <w:rsid w:val="00261265"/>
    <w:rsid w:val="00264326"/>
    <w:rsid w:val="00286A17"/>
    <w:rsid w:val="00290229"/>
    <w:rsid w:val="002F41BE"/>
    <w:rsid w:val="00306ABF"/>
    <w:rsid w:val="003118A7"/>
    <w:rsid w:val="00335A2C"/>
    <w:rsid w:val="003578A3"/>
    <w:rsid w:val="00376D2B"/>
    <w:rsid w:val="0039381C"/>
    <w:rsid w:val="003A7D49"/>
    <w:rsid w:val="003C39D6"/>
    <w:rsid w:val="003D2AAD"/>
    <w:rsid w:val="003E62A3"/>
    <w:rsid w:val="00414566"/>
    <w:rsid w:val="0043402F"/>
    <w:rsid w:val="00440853"/>
    <w:rsid w:val="004420D8"/>
    <w:rsid w:val="00467D0B"/>
    <w:rsid w:val="004A0DAB"/>
    <w:rsid w:val="004A2490"/>
    <w:rsid w:val="004C652F"/>
    <w:rsid w:val="004C79ED"/>
    <w:rsid w:val="00510403"/>
    <w:rsid w:val="005379BC"/>
    <w:rsid w:val="00541656"/>
    <w:rsid w:val="00545EFE"/>
    <w:rsid w:val="00553383"/>
    <w:rsid w:val="00553877"/>
    <w:rsid w:val="005572F6"/>
    <w:rsid w:val="00562E56"/>
    <w:rsid w:val="00562FCA"/>
    <w:rsid w:val="005D13FB"/>
    <w:rsid w:val="005D2DCB"/>
    <w:rsid w:val="005D2E38"/>
    <w:rsid w:val="00603061"/>
    <w:rsid w:val="00606846"/>
    <w:rsid w:val="00615978"/>
    <w:rsid w:val="006361BF"/>
    <w:rsid w:val="00650D07"/>
    <w:rsid w:val="00665B77"/>
    <w:rsid w:val="00685B59"/>
    <w:rsid w:val="006C3241"/>
    <w:rsid w:val="006E451C"/>
    <w:rsid w:val="006F521C"/>
    <w:rsid w:val="00730E33"/>
    <w:rsid w:val="007440E1"/>
    <w:rsid w:val="00750878"/>
    <w:rsid w:val="0075385A"/>
    <w:rsid w:val="00754762"/>
    <w:rsid w:val="007610D8"/>
    <w:rsid w:val="00790234"/>
    <w:rsid w:val="007D622F"/>
    <w:rsid w:val="00807E20"/>
    <w:rsid w:val="0081505D"/>
    <w:rsid w:val="008441FA"/>
    <w:rsid w:val="00846FC8"/>
    <w:rsid w:val="008739EB"/>
    <w:rsid w:val="0088535A"/>
    <w:rsid w:val="00891477"/>
    <w:rsid w:val="00895FF5"/>
    <w:rsid w:val="008A3B52"/>
    <w:rsid w:val="008A75E1"/>
    <w:rsid w:val="008C063B"/>
    <w:rsid w:val="008C4F8F"/>
    <w:rsid w:val="008C5500"/>
    <w:rsid w:val="008E7600"/>
    <w:rsid w:val="008F5DF8"/>
    <w:rsid w:val="00903576"/>
    <w:rsid w:val="00922438"/>
    <w:rsid w:val="009428A3"/>
    <w:rsid w:val="00952F27"/>
    <w:rsid w:val="00967B2B"/>
    <w:rsid w:val="0097720E"/>
    <w:rsid w:val="00983F9A"/>
    <w:rsid w:val="0098674A"/>
    <w:rsid w:val="009A342A"/>
    <w:rsid w:val="009B2C87"/>
    <w:rsid w:val="009B79D5"/>
    <w:rsid w:val="009C02E2"/>
    <w:rsid w:val="009E3C0F"/>
    <w:rsid w:val="009E769C"/>
    <w:rsid w:val="00A345AB"/>
    <w:rsid w:val="00A572A9"/>
    <w:rsid w:val="00A71CE5"/>
    <w:rsid w:val="00A7280D"/>
    <w:rsid w:val="00A8369F"/>
    <w:rsid w:val="00A84C22"/>
    <w:rsid w:val="00A90A2C"/>
    <w:rsid w:val="00A976FF"/>
    <w:rsid w:val="00AA1E60"/>
    <w:rsid w:val="00B05FC4"/>
    <w:rsid w:val="00B6118E"/>
    <w:rsid w:val="00B70411"/>
    <w:rsid w:val="00B81CD0"/>
    <w:rsid w:val="00BA475C"/>
    <w:rsid w:val="00BA7366"/>
    <w:rsid w:val="00BB2ADC"/>
    <w:rsid w:val="00BC0800"/>
    <w:rsid w:val="00BD12CC"/>
    <w:rsid w:val="00BD3EFD"/>
    <w:rsid w:val="00C02C90"/>
    <w:rsid w:val="00C133EC"/>
    <w:rsid w:val="00C2310F"/>
    <w:rsid w:val="00C33736"/>
    <w:rsid w:val="00C6056D"/>
    <w:rsid w:val="00C61F8E"/>
    <w:rsid w:val="00C81054"/>
    <w:rsid w:val="00CB6BFD"/>
    <w:rsid w:val="00CB7013"/>
    <w:rsid w:val="00CC178B"/>
    <w:rsid w:val="00CC32AA"/>
    <w:rsid w:val="00CD6FEB"/>
    <w:rsid w:val="00CE1FC9"/>
    <w:rsid w:val="00D04CB5"/>
    <w:rsid w:val="00D11B85"/>
    <w:rsid w:val="00D22670"/>
    <w:rsid w:val="00D31406"/>
    <w:rsid w:val="00D34C74"/>
    <w:rsid w:val="00D35594"/>
    <w:rsid w:val="00D3642B"/>
    <w:rsid w:val="00D66F26"/>
    <w:rsid w:val="00D768D7"/>
    <w:rsid w:val="00D91590"/>
    <w:rsid w:val="00D91F8B"/>
    <w:rsid w:val="00DD21D9"/>
    <w:rsid w:val="00DD3DF6"/>
    <w:rsid w:val="00DD61D3"/>
    <w:rsid w:val="00DD72C0"/>
    <w:rsid w:val="00DE256F"/>
    <w:rsid w:val="00DE6FAC"/>
    <w:rsid w:val="00E2403D"/>
    <w:rsid w:val="00E347E3"/>
    <w:rsid w:val="00E40B4C"/>
    <w:rsid w:val="00E50F19"/>
    <w:rsid w:val="00E53DF2"/>
    <w:rsid w:val="00E63071"/>
    <w:rsid w:val="00E92A63"/>
    <w:rsid w:val="00EB0F59"/>
    <w:rsid w:val="00EB684E"/>
    <w:rsid w:val="00EB7C48"/>
    <w:rsid w:val="00F11027"/>
    <w:rsid w:val="00F26E9B"/>
    <w:rsid w:val="00F3193D"/>
    <w:rsid w:val="00F74D16"/>
    <w:rsid w:val="00F97E2A"/>
    <w:rsid w:val="00FD3ED6"/>
    <w:rsid w:val="00FE0B27"/>
    <w:rsid w:val="00FE3A1B"/>
    <w:rsid w:val="00FE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4A631-D1EA-4366-ABCC-E5D9F7C0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03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3961"/>
  </w:style>
  <w:style w:type="paragraph" w:styleId="a6">
    <w:name w:val="footer"/>
    <w:basedOn w:val="a"/>
    <w:link w:val="a7"/>
    <w:uiPriority w:val="99"/>
    <w:unhideWhenUsed/>
    <w:rsid w:val="00103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3961"/>
  </w:style>
  <w:style w:type="paragraph" w:styleId="a8">
    <w:name w:val="Balloon Text"/>
    <w:basedOn w:val="a"/>
    <w:link w:val="a9"/>
    <w:uiPriority w:val="99"/>
    <w:semiHidden/>
    <w:unhideWhenUsed/>
    <w:rsid w:val="00244B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4B5A"/>
    <w:rPr>
      <w:rFonts w:ascii="Segoe UI" w:hAnsi="Segoe UI" w:cs="Segoe UI"/>
      <w:sz w:val="18"/>
      <w:szCs w:val="18"/>
    </w:rPr>
  </w:style>
  <w:style w:type="character" w:styleId="aa">
    <w:name w:val="Hyperlink"/>
    <w:basedOn w:val="a0"/>
    <w:uiPriority w:val="99"/>
    <w:unhideWhenUsed/>
    <w:rsid w:val="00222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bor.rosstat.gov.ru/online/" TargetMode="External"/><Relationship Id="rId3" Type="http://schemas.openxmlformats.org/officeDocument/2006/relationships/settings" Target="settings.xml"/><Relationship Id="rId7" Type="http://schemas.openxmlformats.org/officeDocument/2006/relationships/hyperlink" Target="https://rosstat.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A9A4-B275-4BD8-B46F-C1789560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4671</Words>
  <Characters>2663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Donstat_001</cp:lastModifiedBy>
  <cp:revision>35</cp:revision>
  <cp:lastPrinted>2023-12-05T07:19:00Z</cp:lastPrinted>
  <dcterms:created xsi:type="dcterms:W3CDTF">2023-12-01T05:08:00Z</dcterms:created>
  <dcterms:modified xsi:type="dcterms:W3CDTF">2024-02-27T05:59:00Z</dcterms:modified>
</cp:coreProperties>
</file>